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"Мансуровская средняя общеобразовательная школа"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09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9"/>
        <w:gridCol w:w="5385"/>
      </w:tblGrid>
      <w:tr>
        <w:trPr/>
        <w:tc>
          <w:tcPr>
            <w:tcW w:w="55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РАССМОТРЕНО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на педагогическом совете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 xml:space="preserve">Протокол № </w:t>
            </w: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6 от 28.05.2024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3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УТВЕРЖДЕНО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Директор школы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____________ Алдиярова Д.Б.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Приказ</w:t>
            </w:r>
            <w:r>
              <w:rPr>
                <w:rFonts w:eastAsia="Calibri"/>
                <w:kern w:val="0"/>
                <w:sz w:val="24"/>
                <w:szCs w:val="24"/>
                <w:lang w:val="en-US" w:eastAsia="en-US" w:bidi="ar-SA"/>
              </w:rPr>
              <w:t xml:space="preserve"> № </w:t>
            </w:r>
            <w:r>
              <w:rPr>
                <w:rFonts w:eastAsia="Calibri"/>
                <w:kern w:val="0"/>
                <w:sz w:val="24"/>
                <w:szCs w:val="24"/>
                <w:lang w:val="en-US" w:eastAsia="en-US" w:bidi="ar-SA"/>
              </w:rPr>
              <w:t xml:space="preserve">9 </w:t>
            </w: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от 15.08.2024 года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УЧЕБНЫЙ ПЛАН</w:t>
      </w:r>
    </w:p>
    <w:p>
      <w:pPr>
        <w:pStyle w:val="Normal"/>
        <w:spacing w:lineRule="auto" w:line="276"/>
        <w:ind w:left="1283" w:right="1640" w:hanging="0"/>
        <w:jc w:val="center"/>
        <w:rPr>
          <w:b/>
          <w:sz w:val="28"/>
        </w:rPr>
      </w:pPr>
      <w:r>
        <w:rPr>
          <w:b/>
          <w:sz w:val="28"/>
        </w:rPr>
        <w:t>адаптированной основной общеобразовательной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 обучающихся</w:t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8"/>
          <w:szCs w:val="28"/>
        </w:rPr>
        <w:t>с задержкой психического развития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(вариант 7.2.)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jc w:val="center"/>
        <w:rPr>
          <w:sz w:val="17"/>
        </w:rPr>
      </w:pPr>
      <w:r>
        <w:rPr>
          <w:sz w:val="28"/>
          <w:szCs w:val="28"/>
          <w:lang w:eastAsia="ru-RU"/>
        </w:rPr>
        <w:t>Первомайский муниципальный район, Оренбургская область 202</w:t>
      </w:r>
      <w:r>
        <w:rPr>
          <w:sz w:val="17"/>
          <w:szCs w:val="28"/>
          <w:lang w:eastAsia="ru-RU"/>
        </w:rPr>
        <w:t>4</w:t>
      </w:r>
    </w:p>
    <w:p>
      <w:pPr>
        <w:sectPr>
          <w:footerReference w:type="default" r:id="rId2"/>
          <w:type w:val="nextPage"/>
          <w:pgSz w:w="11906" w:h="16838"/>
          <w:pgMar w:left="560" w:right="200" w:gutter="0" w:header="0" w:top="760" w:footer="939" w:bottom="112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1"/>
        <w:spacing w:before="68" w:after="0"/>
        <w:ind w:left="4117" w:hanging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7"/>
          <w:sz w:val="28"/>
          <w:szCs w:val="28"/>
        </w:rPr>
        <w:t xml:space="preserve"> МБОУ «Мансуровская СОШ»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7.2.)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перечень, трудоемкость, последовательность и распределение по периодам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 предметов, курсов, дисциплин (модулей), иных видов учебной деятельности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обучающихся.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(пункт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3.1.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раздел 3).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предметной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потребностей и возможностей обучающихся с ЗПР. Коррекционно-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психофизического развития обучающихся.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Обязательная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ЗПР: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 социальных компетенций, обеспечивающих овладение системой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 отношений и социальное развитие обучающегося, а также его интеграцию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социальное окружение;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общекультурным,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национальным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этнокультурным ценностям;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экстремальных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Часть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плана,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формируемая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отношений,т 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(специфических)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характерных для обучающихся с ЗПР, а также индивидуальных потребностей 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отводимое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 быть использовано:</w:t>
      </w:r>
    </w:p>
    <w:p>
      <w:pPr>
        <w:pStyle w:val="Style15"/>
        <w:ind w:left="0" w:firstLine="51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обязательной части;</w:t>
      </w:r>
    </w:p>
    <w:p>
      <w:pPr>
        <w:pStyle w:val="Style15"/>
        <w:ind w:left="0" w:firstLine="51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психическом и (или) физическом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развитии;</w:t>
      </w:r>
    </w:p>
    <w:p>
      <w:pPr>
        <w:pStyle w:val="Style15"/>
        <w:ind w:left="0" w:firstLine="510"/>
        <w:rPr>
          <w:sz w:val="28"/>
          <w:szCs w:val="28"/>
        </w:rPr>
      </w:pPr>
      <w:r>
        <w:rPr>
          <w:sz w:val="28"/>
          <w:szCs w:val="28"/>
        </w:rPr>
        <w:t>на введение учебных курсов для факультативного изучения отдельных 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(например: элементарная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компьютерная грамотность);</w:t>
      </w:r>
    </w:p>
    <w:p>
      <w:pPr>
        <w:pStyle w:val="Style15"/>
        <w:ind w:left="0" w:firstLine="510"/>
        <w:rPr>
          <w:sz w:val="28"/>
          <w:szCs w:val="28"/>
        </w:rPr>
      </w:pPr>
      <w:r>
        <w:rPr>
          <w:sz w:val="28"/>
          <w:szCs w:val="28"/>
        </w:rPr>
        <w:t>на введение учебных курсов, обеспечивающих различные интересы обучающихся,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 числе этнокультурные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(например: история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культура родного края).</w:t>
      </w:r>
    </w:p>
    <w:p>
      <w:pPr>
        <w:pStyle w:val="Style15"/>
        <w:ind w:left="0" w:firstLine="567"/>
        <w:rPr/>
      </w:pPr>
      <w:r>
        <w:rPr>
          <w:sz w:val="28"/>
          <w:szCs w:val="28"/>
        </w:rPr>
        <w:t>Обязательным компонентом учебного плана является внеурочная деятельность. В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соответствии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hyperlink r:id="rId3">
        <w:r>
          <w:rPr>
            <w:sz w:val="28"/>
            <w:szCs w:val="28"/>
            <w:u w:val="single"/>
          </w:rPr>
          <w:t>ФГОС</w:t>
        </w:r>
        <w:r>
          <w:rPr>
            <w:spacing w:val="-14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НОО</w:t>
        </w:r>
        <w:r>
          <w:rPr>
            <w:spacing w:val="-14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обучающихся</w:t>
        </w:r>
        <w:r>
          <w:rPr>
            <w:spacing w:val="-15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с</w:t>
        </w:r>
        <w:r>
          <w:rPr>
            <w:spacing w:val="-14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ОВЗ</w:t>
        </w:r>
      </w:hyperlink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внеурочная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организуется по направлениям развития личности (духовно-нравственное, социальное,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общеинтеллектуальное,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общекультурное,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спортивно-оздоровительное).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неотъемлемой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 в образовательной организации.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Время, отведённое на внеурочную деятельность, не учитывается при определении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объёмов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финансирования,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направляемых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НОО.</w:t>
      </w:r>
    </w:p>
    <w:p>
      <w:pPr>
        <w:pStyle w:val="Style15"/>
        <w:ind w:left="0" w:firstLine="567"/>
        <w:rPr/>
      </w:pPr>
      <w:r>
        <w:rPr>
          <w:sz w:val="28"/>
          <w:szCs w:val="28"/>
        </w:rPr>
        <w:t>Распределение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следующим образом: недельная нагрузка не более 10 часов, из них 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fldChar w:fldCharType="begin"/>
      </w:r>
      <w:r>
        <w:rPr>
          <w:sz w:val="28"/>
          <w:u w:val="single"/>
          <w:szCs w:val="28"/>
        </w:rPr>
        <w:instrText xml:space="preserve"> HYPERLINK "https://docs.cntd.ru/document/566085656" \l "8PG0M1"</w:instrText>
      </w:r>
      <w:r>
        <w:rPr>
          <w:sz w:val="28"/>
          <w:u w:val="single"/>
          <w:szCs w:val="28"/>
        </w:rPr>
        <w:fldChar w:fldCharType="separate"/>
      </w:r>
      <w:r>
        <w:rPr>
          <w:sz w:val="28"/>
          <w:szCs w:val="28"/>
          <w:u w:val="single"/>
        </w:rPr>
        <w:t>пункт</w:t>
      </w:r>
      <w:r>
        <w:rPr>
          <w:sz w:val="28"/>
          <w:u w:val="single"/>
          <w:szCs w:val="28"/>
        </w:rPr>
        <w:fldChar w:fldCharType="end"/>
      </w:r>
      <w:r>
        <w:rPr>
          <w:spacing w:val="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3.4.16</w:t>
      </w:r>
      <w:r>
        <w:rPr>
          <w:spacing w:val="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Санитарно-</w:t>
      </w:r>
      <w:r>
        <w:rPr>
          <w:spacing w:val="1"/>
          <w:sz w:val="28"/>
          <w:szCs w:val="28"/>
        </w:rPr>
        <w:t xml:space="preserve"> </w:t>
      </w:r>
      <w:r>
        <w:fldChar w:fldCharType="begin"/>
      </w:r>
      <w:r>
        <w:rPr>
          <w:sz w:val="28"/>
          <w:u w:val="single"/>
          <w:szCs w:val="28"/>
        </w:rPr>
        <w:instrText xml:space="preserve"> HYPERLINK "https://docs.cntd.ru/document/566085656" \l "8PG0M1"</w:instrText>
      </w:r>
      <w:r>
        <w:rPr>
          <w:sz w:val="28"/>
          <w:u w:val="single"/>
          <w:szCs w:val="28"/>
        </w:rPr>
        <w:fldChar w:fldCharType="separate"/>
      </w:r>
      <w:r>
        <w:rPr>
          <w:sz w:val="28"/>
          <w:szCs w:val="28"/>
          <w:u w:val="single"/>
        </w:rPr>
        <w:t>эпидемиологических</w:t>
      </w:r>
      <w:r>
        <w:rPr>
          <w:sz w:val="28"/>
          <w:u w:val="single"/>
          <w:szCs w:val="28"/>
        </w:rPr>
        <w:fldChar w:fldCharType="end"/>
      </w:r>
      <w:r>
        <w:rPr>
          <w:spacing w:val="-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требований</w:t>
      </w:r>
      <w:r>
        <w:rPr>
          <w:sz w:val="28"/>
          <w:szCs w:val="28"/>
        </w:rPr>
        <w:t>).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 план школы обеспечивает выполнение гигиенических требований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процесса,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2.4.3648-20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нормативный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1 - 4 классы)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2"/>
          <w:sz w:val="28"/>
          <w:szCs w:val="28"/>
        </w:rPr>
        <w:t xml:space="preserve"> 2 </w:t>
      </w:r>
      <w:r>
        <w:rPr>
          <w:sz w:val="28"/>
          <w:szCs w:val="28"/>
        </w:rPr>
        <w:t>сентября,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заканчивается</w:t>
      </w:r>
      <w:r>
        <w:rPr>
          <w:spacing w:val="-2"/>
          <w:sz w:val="28"/>
          <w:szCs w:val="28"/>
        </w:rPr>
        <w:t xml:space="preserve"> 26 </w:t>
      </w:r>
      <w:r>
        <w:rPr>
          <w:sz w:val="28"/>
          <w:szCs w:val="28"/>
        </w:rPr>
        <w:t>мая.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>Учебный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план</w:t>
      </w:r>
      <w:r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обеспечивает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языке.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календарным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графиком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7.2).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первую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смену</w:t>
      </w:r>
      <w:r>
        <w:rPr>
          <w:b/>
          <w:spacing w:val="-3"/>
          <w:sz w:val="28"/>
          <w:szCs w:val="28"/>
        </w:rPr>
        <w:t xml:space="preserve"> шестидневной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1-ом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дополнительном,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недели,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2-4 классах-  34 учебные недели.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отведенных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состоящего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величину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 2.4.3648-20.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Образовательная недельная нагрузка равномерно распределена в течение учебной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недели,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составляет:</w:t>
      </w:r>
    </w:p>
    <w:p>
      <w:pPr>
        <w:pStyle w:val="ListParagraph"/>
        <w:numPr>
          <w:ilvl w:val="0"/>
          <w:numId w:val="2"/>
        </w:numPr>
        <w:spacing w:before="16" w:after="0"/>
        <w:ind w:left="0" w:right="0" w:firstLine="51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1-го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неделю не более 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уроков, за счет урока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культуры;</w:t>
      </w:r>
    </w:p>
    <w:p>
      <w:pPr>
        <w:pStyle w:val="ListParagraph"/>
        <w:numPr>
          <w:ilvl w:val="0"/>
          <w:numId w:val="2"/>
        </w:numPr>
        <w:spacing w:before="16" w:after="0"/>
        <w:ind w:left="0" w:right="0" w:firstLine="51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уроков.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</w:p>
    <w:p>
      <w:pPr>
        <w:pStyle w:val="Style15"/>
        <w:spacing w:before="7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Начало занятий в 09 часов 00 минут.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смену.</w:t>
      </w:r>
    </w:p>
    <w:p>
      <w:pPr>
        <w:pStyle w:val="Style15"/>
        <w:spacing w:before="7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требований: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firstLine="397"/>
        <w:rPr>
          <w:sz w:val="28"/>
          <w:szCs w:val="28"/>
        </w:rPr>
      </w:pPr>
      <w:r>
        <w:rPr>
          <w:sz w:val="28"/>
          <w:szCs w:val="28"/>
        </w:rPr>
        <w:tab/>
        <w:t>использование “ступенчатого” режима обучения в первом полугодии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сентябре, октябре – по 3 урока в день по 35 минут каждый, в ноябре-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декабре – по 4 урока по 35 минут каждый; январь-май – по 4 урока по 40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каждый);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firstLine="397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середине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паузы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менее 40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firstLine="397"/>
        <w:rPr>
          <w:sz w:val="28"/>
          <w:szCs w:val="28"/>
        </w:rPr>
      </w:pPr>
      <w:r>
        <w:rPr>
          <w:sz w:val="28"/>
          <w:szCs w:val="28"/>
        </w:rPr>
        <w:t>предусмотрены дополнительные недельные каникулы в середине третьей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четверти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 традиционном режиме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0" w:leader="none"/>
        </w:tabs>
        <w:ind w:left="0" w:right="0" w:firstLine="397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запрещено.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перемен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большие перемены после 1-го, 2-го и 3-го уроков - 20 минут. Перерыв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 занятиями внеурочной деятельности, занятий со специалистами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Продолжительность урока во 2-4 классах составляет 40 минут.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динамических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перемен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 1-го,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2-го, 3-го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Расписание уроков составляется с учетом кривой умственной работоспособности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ранжирования предметов по баллам. В течение учебного дня проводятся трудные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 легкие уроки для восприятия, что снижает утомляемость обучающихся 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перегрузку.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Объем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предметам)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затраты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выполнение,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превышающие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астрономических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часах):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1,5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часа,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4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классах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ч.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1-ом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дополнительном,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домашнее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предусмотрено.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устранения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перегрузки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урока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физкультурные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паузы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гимнастика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глаз,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предусмотренная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2.4.3648-20.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Внеурочная деятельность в 1-ом дополнительном, 1 - 4 классах организуется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проводится с перерывом в 1,5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часа, включая прогулку не менее 1 часа и 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Коррекционно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1-ом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половину,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вторую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половину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перерывом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минут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последнего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урока.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Таким образом, удается обеспечить необходимый отдых обучающихся равномерно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распределить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перегружая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 частью учебного плана послеобеденное время, отводимое на прогулку,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 внеурочной деятельности, занятия по дополнительным 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программам,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самоподготовку обучающихся.</w:t>
      </w:r>
    </w:p>
    <w:p>
      <w:pPr>
        <w:pStyle w:val="1"/>
        <w:ind w:left="3454" w:hang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успеваемости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обучающихся”.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Текущий контроль успеваемости и промежуточная аттестация обучающихся являются объектом внутренней системы оценки качества образования в школе и отражают динамику достижения обучающимися планируемых результатов освоения адаптированных основных общеобразовательных программ начального общего образования.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проводиться по итогам каждой учебной четверти, учебного года.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1-ом дополнительном, 1 классах проводится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фиксации достижений обучающихся в виде отметок по пятибалльной системе.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четверти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выставляется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“усв.”/ “не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усв”.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Фиксация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 пятибалльной системе (минимальный балл - 2, максимальный балл —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5).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Промежуточная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религиозных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светской этики” в 4 классе проводится без фиксации достижений обучающихся в 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пятибалльной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“усв”/”не усв”.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Фиксация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журнале.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Отметка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обучающемуся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отметки,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рекомендуемой АИСУ “Параграф”. В случае, если рекомендуемая отметка 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2.5, 3.5, 4.5 обучающемуся выставляется отметка с учетом правил математического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округления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 пользу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ученика).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Отметка обучающемуся за учебный год выставляется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основе результатов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по итогам всех учебных четвертей с учетом 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 нахождения среднего арифметического: отметки по итогам учебных четвертей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складываются и делятся на количество учебных периодов. В случае, если 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расчета составляет 2.5, 3.5, 4.5 обучающемуся выставляется отметка с учетом 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округления (в пользу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ученика).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 “Основы религиозных культур и светской этики” осуществляется при выборе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модулей.</w:t>
      </w:r>
    </w:p>
    <w:p>
      <w:pPr>
        <w:pStyle w:val="Style15"/>
        <w:ind w:left="0" w:firstLine="737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выбирает: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7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учебники из числа входящих в федеральный перечень учебников, рекомендуемых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допущенных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21.09.2022 № 858);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47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выпуск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пособий,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 общего, основного общего, среднего общего образования, утвержденного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“Об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5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перечня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выпуск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пособий,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допускаются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образования"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09.06.2016 № 699.</w:t>
      </w:r>
    </w:p>
    <w:p>
      <w:pPr>
        <w:pStyle w:val="Style15"/>
        <w:ind w:left="0" w:firstLine="567"/>
        <w:rPr>
          <w:sz w:val="28"/>
          <w:szCs w:val="28"/>
        </w:rPr>
      </w:pPr>
      <w:r>
        <w:rPr>
          <w:sz w:val="28"/>
          <w:szCs w:val="28"/>
        </w:rPr>
        <w:t>Норма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изданиями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исходя 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расчета:</w:t>
      </w:r>
    </w:p>
    <w:p>
      <w:pPr>
        <w:pStyle w:val="Style15"/>
        <w:ind w:left="0" w:firstLine="113"/>
        <w:rPr>
          <w:sz w:val="28"/>
          <w:szCs w:val="28"/>
        </w:rPr>
      </w:pPr>
      <w:r>
        <w:rPr>
          <w:sz w:val="28"/>
          <w:szCs w:val="28"/>
        </w:rPr>
        <w:t>не менее одного учебника в печатной и (или) электронной форме,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достаточного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программ;</w:t>
      </w:r>
    </w:p>
    <w:p>
      <w:pPr>
        <w:pStyle w:val="Style15"/>
        <w:ind w:left="0" w:firstLine="113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учебника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печатной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(или)   электронной   форме   или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учебного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пособия,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достаточного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для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освоения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программ.</w:t>
      </w:r>
    </w:p>
    <w:p>
      <w:pPr>
        <w:pStyle w:val="1"/>
        <w:spacing w:before="68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 адаптированной основной общеобразовательной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программы начального общего образования обучающихся с задержкой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</w:p>
    <w:p>
      <w:pPr>
        <w:pStyle w:val="Normal"/>
        <w:ind w:left="1282" w:right="1640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(АООП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НОО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ЗПР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(вариант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7.2)),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лет обучения</w:t>
      </w:r>
    </w:p>
    <w:tbl>
      <w:tblPr>
        <w:tblStyle w:val="TableNormal"/>
        <w:tblW w:w="10375" w:type="dxa"/>
        <w:jc w:val="left"/>
        <w:tblInd w:w="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01"/>
        <w:gridCol w:w="1815"/>
        <w:gridCol w:w="1184"/>
        <w:gridCol w:w="1239"/>
        <w:gridCol w:w="1154"/>
        <w:gridCol w:w="1187"/>
        <w:gridCol w:w="1076"/>
        <w:gridCol w:w="1017"/>
      </w:tblGrid>
      <w:tr>
        <w:trPr>
          <w:trHeight w:val="705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5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Предметные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области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5" w:after="0"/>
              <w:ind w:left="0" w:right="454" w:firstLine="57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Учебные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предметы</w:t>
            </w:r>
          </w:p>
        </w:tc>
        <w:tc>
          <w:tcPr>
            <w:tcW w:w="6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30" w:right="2222" w:hanging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Количество</w:t>
            </w:r>
            <w:r>
              <w:rPr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часов</w:t>
            </w:r>
            <w:r>
              <w:rPr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неделю</w:t>
            </w:r>
          </w:p>
        </w:tc>
      </w:tr>
      <w:tr>
        <w:trPr>
          <w:trHeight w:val="958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26" w:right="217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129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7" w:right="275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</w:t>
            </w:r>
            <w:r>
              <w:rPr>
                <w:b/>
                <w:spacing w:val="-5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доп.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2" w:right="314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2" w:right="344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3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4</w:t>
            </w:r>
            <w:r>
              <w:rPr>
                <w:b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класс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7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Всего</w:t>
            </w:r>
          </w:p>
        </w:tc>
      </w:tr>
      <w:tr>
        <w:trPr>
          <w:trHeight w:val="597" w:hRule="atLeast"/>
        </w:trPr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hanging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i/>
                <w:kern w:val="0"/>
                <w:sz w:val="28"/>
                <w:szCs w:val="28"/>
                <w:lang w:eastAsia="en-US" w:bidi="ar-SA"/>
              </w:rPr>
              <w:t>Обязательная</w:t>
            </w:r>
            <w:r>
              <w:rPr>
                <w:b/>
                <w:i/>
                <w:spacing w:val="-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8"/>
                <w:szCs w:val="28"/>
                <w:lang w:eastAsia="en-US" w:bidi="ar-SA"/>
              </w:rPr>
              <w:t>часть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51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05" w:after="0"/>
              <w:ind w:left="239" w:right="38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Русский язык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литературное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чтение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</w:tr>
      <w:tr>
        <w:trPr>
          <w:trHeight w:val="705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Литературное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чтение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19</w:t>
            </w:r>
          </w:p>
        </w:tc>
      </w:tr>
      <w:tr>
        <w:trPr>
          <w:trHeight w:val="1211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372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Иностранный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357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Иностранный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(английский)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>
        <w:trPr>
          <w:trHeight w:val="845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335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Математика и</w:t>
            </w:r>
            <w:r>
              <w:rPr>
                <w:spacing w:val="-5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информатика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Математика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20</w:t>
            </w:r>
          </w:p>
        </w:tc>
      </w:tr>
      <w:tr>
        <w:trPr>
          <w:trHeight w:val="9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232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Обществознан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ие и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естествознание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341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Окружающий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мир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</w:tr>
      <w:tr>
        <w:trPr>
          <w:trHeight w:val="144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246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Основы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религиозных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культур и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светской</w:t>
            </w:r>
            <w:r>
              <w:rPr>
                <w:spacing w:val="-1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этики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231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Основы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религиозных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культур и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светской</w:t>
            </w:r>
            <w:r>
              <w:rPr>
                <w:spacing w:val="-1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этики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1</w:t>
            </w:r>
          </w:p>
        </w:tc>
      </w:tr>
      <w:tr>
        <w:trPr>
          <w:trHeight w:val="634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82" w:after="0"/>
              <w:ind w:left="239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Искусство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Музыка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17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61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Изобразительн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ое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искусство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ind w:left="239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Технология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ind w:left="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Технология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0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5</w:t>
            </w:r>
          </w:p>
        </w:tc>
      </w:tr>
      <w:tr>
        <w:trPr>
          <w:trHeight w:val="146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543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Физическая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культура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42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Физическая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культура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(Адаптивная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физическая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культура)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15</w:t>
            </w:r>
          </w:p>
        </w:tc>
      </w:tr>
      <w:tr>
        <w:trPr>
          <w:trHeight w:val="637" w:hRule="atLeast"/>
        </w:trPr>
        <w:tc>
          <w:tcPr>
            <w:tcW w:w="10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hanging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Часть,</w:t>
            </w:r>
            <w:r>
              <w:rPr>
                <w:b/>
                <w:bCs/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формируемая</w:t>
            </w:r>
            <w:r>
              <w:rPr>
                <w:b/>
                <w:bCs/>
                <w:spacing w:val="-4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участниками</w:t>
            </w:r>
            <w:r>
              <w:rPr>
                <w:b/>
                <w:bCs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образовательных</w:t>
            </w:r>
            <w:r>
              <w:rPr>
                <w:b/>
                <w:bCs/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отношений</w:t>
            </w:r>
          </w:p>
        </w:tc>
      </w:tr>
      <w:tr>
        <w:trPr>
          <w:trHeight w:val="1147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99" w:right="35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Русский язык и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литературное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чтение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100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Русский</w:t>
            </w:r>
            <w:r>
              <w:rPr>
                <w:spacing w:val="-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4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60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2</w:t>
            </w:r>
          </w:p>
        </w:tc>
      </w:tr>
      <w:tr>
        <w:trPr>
          <w:trHeight w:val="95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372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Иностранный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357" w:hanging="0"/>
              <w:jc w:val="left"/>
              <w:rPr>
                <w:kern w:val="0"/>
                <w:lang w:eastAsia="en-US" w:bidi="ar-SA"/>
              </w:rPr>
            </w:pPr>
            <w:r>
              <w:rPr>
                <w:spacing w:val="-1"/>
                <w:kern w:val="0"/>
                <w:sz w:val="28"/>
                <w:szCs w:val="28"/>
                <w:lang w:eastAsia="en-US" w:bidi="ar-SA"/>
              </w:rPr>
              <w:t>Иностранный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язык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(английский)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46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85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600" w:hanging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4</w:t>
            </w:r>
          </w:p>
        </w:tc>
      </w:tr>
      <w:tr>
        <w:trPr>
          <w:trHeight w:val="1039" w:hRule="atLeast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243" w:hanging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Максимально допустимая</w:t>
            </w:r>
            <w:r>
              <w:rPr>
                <w:spacing w:val="1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недельная нагрузка (при 5-дневной</w:t>
            </w:r>
            <w:r>
              <w:rPr>
                <w:spacing w:val="-5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учебной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eastAsia="en-US" w:bidi="ar-SA"/>
              </w:rPr>
              <w:t>неделе)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374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45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7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23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349" w:hanging="0"/>
              <w:jc w:val="right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111</w:t>
            </w:r>
          </w:p>
        </w:tc>
      </w:tr>
      <w:tr>
        <w:trPr>
          <w:trHeight w:val="605" w:hRule="atLeast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hanging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Внеурочная</w:t>
            </w:r>
            <w:r>
              <w:rPr>
                <w:b/>
                <w:spacing w:val="-1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деятельность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26" w:right="216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374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30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45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5" w:leader="none"/>
              </w:tabs>
              <w:suppressAutoHyphens w:val="true"/>
              <w:spacing w:before="105" w:after="0"/>
              <w:ind w:left="0" w:hanging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04" w:hanging="0"/>
              <w:jc w:val="right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239" w:right="828" w:hanging="0"/>
              <w:jc w:val="left"/>
              <w:rPr>
                <w:kern w:val="0"/>
                <w:lang w:eastAsia="en-US" w:bidi="ar-SA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в том числе коррекционно-</w:t>
            </w:r>
            <w:r>
              <w:rPr>
                <w:b/>
                <w:spacing w:val="-53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развивающая</w:t>
            </w:r>
            <w:r>
              <w:rPr>
                <w:b/>
                <w:spacing w:val="-2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8"/>
                <w:lang w:eastAsia="en-US" w:bidi="ar-SA"/>
              </w:rPr>
              <w:t>область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29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585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600" w:hanging="0"/>
              <w:jc w:val="right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5" w:after="0"/>
              <w:ind w:left="0" w:right="404" w:hanging="0"/>
              <w:jc w:val="right"/>
              <w:rPr>
                <w:b/>
                <w:bCs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 w:bidi="ar-SA"/>
              </w:rPr>
              <w:t>35</w:t>
            </w:r>
          </w:p>
        </w:tc>
      </w:tr>
    </w:tbl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частей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отношений.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Обязательная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реализованы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7.2),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классам (годам)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(специфических)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3 - 4-х классах, учитывая психофизические особенности обучающихся с 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изучение предмета «Русский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язык».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2-го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класса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введен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«Иностранный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язык»,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 предусматривается выделение 1 часа в 3 - 4 классах дополнительно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 «Иностранный язык».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учебный план 4 класса включен 1 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неделю (34 часа в год) на 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 предмета «Основы религиозных культур и светской этики» (далее - ОРКСЭ).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модуля,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изучаемого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ОРКСЭ,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протоколе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родительских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(протокол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15.03.2023)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письменными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заявлениями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Обязательным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компонентом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внеурочная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Коррекционно-развивающая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(ЗПР,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7.2.),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Внеурочная деятельность формируется из часов, необходимых для 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потребностей обучающихся с ОВЗ и в сумме составляет 10 часов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неделю на каждый класс, из которых 7 часов отводится на реализацию обязательных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различным ее направлениям.</w:t>
      </w:r>
    </w:p>
    <w:p>
      <w:pPr>
        <w:pStyle w:val="Style15"/>
        <w:spacing w:before="90" w:after="0"/>
        <w:ind w:left="0" w:firstLine="567"/>
        <w:rPr/>
      </w:pPr>
      <w:r>
        <w:rPr>
          <w:sz w:val="28"/>
          <w:szCs w:val="28"/>
        </w:rPr>
        <w:t>Коррекционно-развивающая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</w:t>
      </w:r>
      <w:hyperlink r:id="rId4">
        <w:r>
          <w:rPr>
            <w:sz w:val="28"/>
            <w:szCs w:val="28"/>
            <w:u w:val="single"/>
          </w:rPr>
          <w:t>ФГОС</w:t>
        </w:r>
        <w:r>
          <w:rPr>
            <w:spacing w:val="1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НОО</w:t>
        </w:r>
      </w:hyperlink>
      <w:r>
        <w:rPr>
          <w:spacing w:val="-57"/>
          <w:sz w:val="28"/>
          <w:szCs w:val="28"/>
        </w:rPr>
        <w:t xml:space="preserve"> </w:t>
      </w:r>
      <w:hyperlink r:id="rId5">
        <w:r>
          <w:rPr>
            <w:sz w:val="28"/>
            <w:szCs w:val="28"/>
            <w:u w:val="single"/>
          </w:rPr>
          <w:t>обучающихся</w:t>
        </w:r>
        <w:r>
          <w:rPr>
            <w:spacing w:val="1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с</w:t>
        </w:r>
        <w:r>
          <w:rPr>
            <w:spacing w:val="1"/>
            <w:sz w:val="28"/>
            <w:szCs w:val="28"/>
            <w:u w:val="single"/>
          </w:rPr>
          <w:t xml:space="preserve"> </w:t>
        </w:r>
        <w:r>
          <w:rPr>
            <w:sz w:val="28"/>
            <w:szCs w:val="28"/>
            <w:u w:val="single"/>
          </w:rPr>
          <w:t>ОВЗ</w:t>
        </w:r>
      </w:hyperlink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занятиями (логопедическими и психокоррекционными) и ритмикой, направленными 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коррекцию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курсы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групповой форме.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Часы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(логопедическими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психокоррекционными), направленными на коррекцию недостатков психофизического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пробелов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занятиями по ритмике, направленными на коррекцию отклонений в развитии моторной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обучающихся, развитие пространственных представлений, координации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 и улучшения осанки обучающихся. Количество часов в неделю 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учащегося.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отводится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минут,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групповые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40 минут.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Частота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посещений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корреционно-развивающих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консиллиума по результатам проведенной психолого-педагогической,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дефектологической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развивающие занятия с обучающимися определяются расписанием занятий внеурочной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Психолого-медико-педагогическое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 АООП НОО ЗПР (вариант 7.2) реализуется в урочное и внеурочное время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педагогами-психологами,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учителями–логопедами,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учителями-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дефектологами,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медицинскими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работниками.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сохраняет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учебных предметов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 каждом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уровне 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АООП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ЗПР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(вариант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7.2)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«Школа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России».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 план может быть реализован с применением электронного 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 образовательных технологий в порядке, установленном 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выработке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(Статья 16 Федерального закона от 29 декабря 2012 г. № 273-ФЗ “Об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Федерации”).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дистанционных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применением информационнл-коммуникационной</w:t>
        <w:tab/>
        <w:t>платформы</w:t>
        <w:tab/>
        <w:t>“Сферум”</w:t>
        <w:tab/>
        <w:t>и</w:t>
        <w:tab/>
      </w:r>
      <w:r>
        <w:rPr>
          <w:spacing w:val="-1"/>
          <w:sz w:val="28"/>
          <w:szCs w:val="28"/>
        </w:rPr>
        <w:t>цифровой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 ФГИС “Моя школа”.</w:t>
      </w:r>
    </w:p>
    <w:p>
      <w:pPr>
        <w:pStyle w:val="Style15"/>
        <w:spacing w:before="90"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sectPr>
      <w:type w:val="continuous"/>
      <w:pgSz w:w="11906" w:h="16838"/>
      <w:pgMar w:left="560" w:right="200" w:gutter="0" w:header="0" w:top="760" w:footer="939" w:bottom="112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MT">
    <w:charset w:val="cc"/>
    <w:family w:val="roman"/>
    <w:pitch w:val="variable"/>
  </w:font>
  <w:font w:name="Times New Roman">
    <w:charset w:val="01"/>
    <w:family w:val="roman"/>
    <w:pitch w:val="variable"/>
  </w:font>
  <w:font w:name="Lucida Sans Unicode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tLeast" w:line="0"/>
      <w:ind w:left="0" w:hanging="0"/>
      <w:jc w:val="left"/>
      <w:rPr>
        <w:sz w:val="17"/>
      </w:rPr>
    </w:pPr>
    <w:r>
      <w:rPr>
        <w:sz w:val="17"/>
      </w:rPr>
      <mc:AlternateContent>
        <mc:Choice Requires="wps">
          <w:drawing>
            <wp:anchor behindDoc="1" distT="0" distB="0" distL="0" distR="0" simplePos="0" locked="0" layoutInCell="0" allowOverlap="1" relativeHeight="17" wp14:anchorId="79EAB314">
              <wp:simplePos x="0" y="0"/>
              <wp:positionH relativeFrom="page">
                <wp:posOffset>6452235</wp:posOffset>
              </wp:positionH>
              <wp:positionV relativeFrom="page">
                <wp:posOffset>9905365</wp:posOffset>
              </wp:positionV>
              <wp:extent cx="231775" cy="18161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4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60" w:hanging="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508.05pt;margin-top:779.95pt;width:18.2pt;height:14.25pt;mso-wrap-style:square;v-text-anchor:top;mso-position-horizontal-relative:page;mso-position-vertical-relative:page" wp14:anchorId="79EAB31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spacing w:before="13" w:after="0"/>
                      <w:ind w:left="60" w:hanging="0"/>
                      <w:rPr>
                        <w:rFonts w:ascii="Arial MT" w:hAnsi="Arial MT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80" w:hanging="167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6" w:hanging="16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33" w:hanging="16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9" w:hanging="16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6" w:hanging="1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3" w:hanging="1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9" w:hanging="1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1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92" w:hanging="167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●"/>
      <w:lvlJc w:val="left"/>
      <w:pPr>
        <w:tabs>
          <w:tab w:val="num" w:pos="0"/>
        </w:tabs>
        <w:ind w:left="1600" w:hanging="360"/>
      </w:pPr>
      <w:rPr>
        <w:rFonts w:ascii="Lucida Sans Unicode" w:hAnsi="Lucida Sans Unicode" w:cs="Lucida Sans Unicode" w:hint="default"/>
        <w:sz w:val="22"/>
        <w:szCs w:val="22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2309" w:hanging="420"/>
      </w:pPr>
      <w:rPr>
        <w:rFonts w:ascii="Lucida Sans Unicode" w:hAnsi="Lucida Sans Unicode" w:cs="Lucida Sans Unicode" w:hint="default"/>
        <w:sz w:val="22"/>
        <w:szCs w:val="22"/>
        <w:w w:val="111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82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48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1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4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7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755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2938c0"/>
    <w:rPr>
      <w:rFonts w:ascii="Tahoma" w:hAnsi="Tahoma" w:eastAsia="Times New Roman" w:cs="Tahoma"/>
      <w:sz w:val="16"/>
      <w:szCs w:val="16"/>
      <w:lang w:val="ru-RU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uiPriority w:val="1"/>
    <w:qFormat/>
    <w:pPr>
      <w:ind w:left="880" w:hanging="0"/>
      <w:jc w:val="both"/>
    </w:pPr>
    <w:rPr>
      <w:sz w:val="24"/>
      <w:szCs w:val="24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19">
    <w:name w:val="Title"/>
    <w:basedOn w:val="Normal"/>
    <w:uiPriority w:val="1"/>
    <w:qFormat/>
    <w:pPr>
      <w:spacing w:before="87" w:after="0"/>
      <w:ind w:left="1283" w:right="1522" w:hanging="0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599" w:right="1196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105" w:after="0"/>
      <w:ind w:left="10" w:hanging="0"/>
      <w:jc w:val="center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938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docs.cntd.ru/document/420245389" TargetMode="External"/><Relationship Id="rId4" Type="http://schemas.openxmlformats.org/officeDocument/2006/relationships/hyperlink" Target="https://docs.cntd.ru/document/420245389" TargetMode="External"/><Relationship Id="rId5" Type="http://schemas.openxmlformats.org/officeDocument/2006/relationships/hyperlink" Target="https://docs.cntd.ru/document/420245389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LibreOffice/7.5.1.2$Windows_X86_64 LibreOffice_project/fcbaee479e84c6cd81291587d2ee68cba099e129</Application>
  <AppVersion>15.0000</AppVersion>
  <Pages>9</Pages>
  <Words>2274</Words>
  <Characters>16299</Characters>
  <CharactersWithSpaces>18363</CharactersWithSpaces>
  <Paragraphs>218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2023-08-18T06:02:00Z</dcterms:created>
  <dc:creator/>
  <dc:description/>
  <dc:language>ru-RU</dc:language>
  <cp:lastModifiedBy/>
  <cp:lastPrinted>2023-08-30T04:40:00Z</cp:lastPrinted>
  <dcterms:modified xsi:type="dcterms:W3CDTF">2024-08-26T10:07:23Z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2023-08-18T00:00:00Z</vt:filetime>
  </property>
</Properties>
</file>