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4B" w:rsidRPr="00FB16BA" w:rsidRDefault="00FE294B" w:rsidP="00FE294B">
      <w:pPr>
        <w:widowControl w:val="0"/>
        <w:autoSpaceDE w:val="0"/>
        <w:autoSpaceDN w:val="0"/>
        <w:spacing w:before="67" w:line="237" w:lineRule="auto"/>
        <w:ind w:right="2122"/>
        <w:outlineLvl w:val="0"/>
        <w:rPr>
          <w:rFonts w:eastAsia="Times New Roman"/>
          <w:bCs/>
          <w:sz w:val="24"/>
          <w:szCs w:val="24"/>
          <w:lang w:bidi="ru-RU"/>
        </w:rPr>
      </w:pPr>
      <w:bookmarkStart w:id="0" w:name="_GoBack"/>
      <w:bookmarkEnd w:id="0"/>
      <w:r>
        <w:rPr>
          <w:rFonts w:eastAsia="Times New Roman"/>
          <w:bCs/>
          <w:sz w:val="24"/>
          <w:szCs w:val="24"/>
          <w:lang w:bidi="ru-RU"/>
        </w:rPr>
        <w:t>М</w:t>
      </w:r>
      <w:r w:rsidRPr="00FB16BA">
        <w:rPr>
          <w:rFonts w:eastAsia="Times New Roman"/>
          <w:bCs/>
          <w:sz w:val="24"/>
          <w:szCs w:val="24"/>
          <w:lang w:bidi="ru-RU"/>
        </w:rPr>
        <w:t xml:space="preserve">униципальное бюджетное общеобразовательное </w:t>
      </w:r>
      <w:r w:rsidR="00E53410">
        <w:rPr>
          <w:rFonts w:eastAsia="Times New Roman"/>
          <w:bCs/>
          <w:sz w:val="24"/>
          <w:szCs w:val="24"/>
          <w:lang w:bidi="ru-RU"/>
        </w:rPr>
        <w:t xml:space="preserve">        </w:t>
      </w:r>
      <w:r w:rsidRPr="00FB16BA">
        <w:rPr>
          <w:rFonts w:eastAsia="Times New Roman"/>
          <w:bCs/>
          <w:sz w:val="24"/>
          <w:szCs w:val="24"/>
          <w:lang w:bidi="ru-RU"/>
        </w:rPr>
        <w:t>учреждение «Мансуровская средняя общеобразовательная школа»</w:t>
      </w:r>
      <w:r w:rsidRPr="00FB16BA">
        <w:rPr>
          <w:rFonts w:eastAsia="Calibri"/>
          <w:bCs/>
          <w:sz w:val="24"/>
          <w:szCs w:val="24"/>
          <w:lang w:bidi="ru-RU"/>
        </w:rPr>
        <w:t xml:space="preserve"> </w:t>
      </w:r>
      <w:r w:rsidR="00E53410">
        <w:rPr>
          <w:rFonts w:eastAsia="Calibri"/>
          <w:bCs/>
          <w:sz w:val="24"/>
          <w:szCs w:val="24"/>
          <w:lang w:bidi="ru-RU"/>
        </w:rPr>
        <w:t xml:space="preserve">       </w:t>
      </w:r>
      <w:r w:rsidRPr="00FB16BA">
        <w:rPr>
          <w:rFonts w:eastAsia="Times New Roman"/>
          <w:bCs/>
          <w:sz w:val="24"/>
          <w:szCs w:val="24"/>
          <w:lang w:bidi="ru-RU"/>
        </w:rPr>
        <w:t>Первомайского района Оренбургской области</w:t>
      </w:r>
    </w:p>
    <w:p w:rsidR="00FE294B" w:rsidRPr="00FB16BA" w:rsidRDefault="00FE294B" w:rsidP="00FE294B">
      <w:pPr>
        <w:widowControl w:val="0"/>
        <w:autoSpaceDE w:val="0"/>
        <w:autoSpaceDN w:val="0"/>
        <w:spacing w:before="67" w:line="237" w:lineRule="auto"/>
        <w:ind w:left="1134" w:right="2122"/>
        <w:outlineLvl w:val="0"/>
        <w:rPr>
          <w:rFonts w:eastAsia="Times New Roman"/>
          <w:b/>
          <w:bCs/>
          <w:sz w:val="24"/>
          <w:szCs w:val="24"/>
          <w:lang w:bidi="ru-RU"/>
        </w:rPr>
      </w:pPr>
    </w:p>
    <w:tbl>
      <w:tblPr>
        <w:tblW w:w="10199" w:type="dxa"/>
        <w:jc w:val="center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3600"/>
        <w:gridCol w:w="3143"/>
      </w:tblGrid>
      <w:tr w:rsidR="00FE294B" w:rsidRPr="00FB16BA" w:rsidTr="00923B72">
        <w:trPr>
          <w:trHeight w:val="2295"/>
          <w:jc w:val="center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bidi="ru-RU"/>
              </w:rPr>
            </w:pPr>
            <w:r w:rsidRPr="00FB16BA">
              <w:rPr>
                <w:rFonts w:eastAsia="Calibri"/>
                <w:b/>
                <w:lang w:bidi="ru-RU"/>
              </w:rPr>
              <w:t>Рассмотрено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на заседании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педагогического совета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протокол № ______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bidi="ru-RU"/>
              </w:rPr>
            </w:pPr>
            <w:r w:rsidRPr="00FB16BA">
              <w:rPr>
                <w:rFonts w:eastAsia="Calibri"/>
                <w:lang w:val="en-US" w:bidi="ru-RU"/>
              </w:rPr>
              <w:t xml:space="preserve">от «___» </w:t>
            </w:r>
            <w:r w:rsidRPr="00FB16BA">
              <w:rPr>
                <w:rFonts w:eastAsia="Calibri"/>
                <w:lang w:bidi="ru-RU"/>
              </w:rPr>
              <w:t>________</w:t>
            </w:r>
            <w:r w:rsidR="00E53410">
              <w:rPr>
                <w:rFonts w:eastAsia="Calibri"/>
                <w:lang w:val="en-US" w:bidi="ru-RU"/>
              </w:rPr>
              <w:t xml:space="preserve"> 20</w:t>
            </w:r>
            <w:r w:rsidR="00E53410">
              <w:rPr>
                <w:rFonts w:eastAsia="Calibri"/>
                <w:lang w:bidi="ru-RU"/>
              </w:rPr>
              <w:t>21</w:t>
            </w:r>
            <w:r w:rsidRPr="00FB16BA">
              <w:rPr>
                <w:rFonts w:eastAsia="Calibri"/>
                <w:lang w:val="en-US" w:bidi="ru-RU"/>
              </w:rPr>
              <w:t>г.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val="en-US" w:bidi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bidi="ru-RU"/>
              </w:rPr>
            </w:pPr>
            <w:r w:rsidRPr="00FB16BA">
              <w:rPr>
                <w:rFonts w:eastAsia="Calibri"/>
                <w:b/>
                <w:lang w:bidi="ru-RU"/>
              </w:rPr>
              <w:t>Согласовано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Заместитель директора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школы по ВР</w:t>
            </w:r>
          </w:p>
          <w:p w:rsidR="00FE294B" w:rsidRPr="00FB16BA" w:rsidRDefault="00E53410" w:rsidP="00923B72">
            <w:pPr>
              <w:widowControl w:val="0"/>
              <w:autoSpaceDE w:val="0"/>
              <w:autoSpaceDN w:val="0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_________Туганова У.А</w:t>
            </w:r>
            <w:r w:rsidR="00FE294B" w:rsidRPr="00FB16BA">
              <w:rPr>
                <w:rFonts w:eastAsia="Calibri"/>
                <w:lang w:bidi="ru-RU"/>
              </w:rPr>
              <w:t>.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</w:p>
          <w:p w:rsidR="00FE294B" w:rsidRPr="00FB16BA" w:rsidRDefault="00E53410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«___» ___________2021</w:t>
            </w:r>
            <w:r w:rsidR="00FE294B" w:rsidRPr="00FB16BA">
              <w:rPr>
                <w:rFonts w:eastAsia="Calibri"/>
                <w:lang w:bidi="ru-RU"/>
              </w:rPr>
              <w:t>г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lang w:bidi="ru-RU"/>
              </w:rPr>
            </w:pPr>
            <w:r w:rsidRPr="00FB16BA">
              <w:rPr>
                <w:rFonts w:eastAsia="Calibri"/>
                <w:b/>
                <w:lang w:bidi="ru-RU"/>
              </w:rPr>
              <w:t>Утверждаю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Директор МБОУ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«Мансуровская СОШ»</w:t>
            </w:r>
          </w:p>
          <w:p w:rsidR="00FE294B" w:rsidRPr="00FB16BA" w:rsidRDefault="00E53410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__________Алдиярова Д.Б</w:t>
            </w:r>
            <w:r w:rsidR="00FE294B" w:rsidRPr="00FB16BA">
              <w:rPr>
                <w:rFonts w:eastAsia="Calibri"/>
                <w:lang w:bidi="ru-RU"/>
              </w:rPr>
              <w:t>.</w:t>
            </w:r>
          </w:p>
          <w:p w:rsidR="00FE294B" w:rsidRPr="00FB16BA" w:rsidRDefault="00FE294B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 w:rsidRPr="00FB16BA">
              <w:rPr>
                <w:rFonts w:eastAsia="Calibri"/>
                <w:lang w:bidi="ru-RU"/>
              </w:rPr>
              <w:t>Приказ № ________</w:t>
            </w:r>
          </w:p>
          <w:p w:rsidR="00FE294B" w:rsidRPr="00FB16BA" w:rsidRDefault="00E53410" w:rsidP="00923B72">
            <w:pPr>
              <w:widowControl w:val="0"/>
              <w:autoSpaceDE w:val="0"/>
              <w:autoSpaceDN w:val="0"/>
              <w:jc w:val="center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>«___» __________ 2021</w:t>
            </w:r>
            <w:r w:rsidR="00FE294B" w:rsidRPr="00FB16BA">
              <w:rPr>
                <w:rFonts w:eastAsia="Calibri"/>
                <w:lang w:bidi="ru-RU"/>
              </w:rPr>
              <w:t>г</w:t>
            </w:r>
          </w:p>
        </w:tc>
      </w:tr>
    </w:tbl>
    <w:p w:rsidR="00FE294B" w:rsidRPr="00FB16BA" w:rsidRDefault="00FE294B" w:rsidP="00FE294B">
      <w:pPr>
        <w:widowControl w:val="0"/>
        <w:autoSpaceDE w:val="0"/>
        <w:autoSpaceDN w:val="0"/>
        <w:spacing w:before="67" w:line="237" w:lineRule="auto"/>
        <w:ind w:left="1134" w:right="2122"/>
        <w:outlineLvl w:val="0"/>
        <w:rPr>
          <w:rFonts w:eastAsia="Times New Roman"/>
          <w:b/>
          <w:bCs/>
          <w:sz w:val="2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20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spacing w:before="1"/>
        <w:rPr>
          <w:rFonts w:eastAsia="Times New Roman"/>
          <w:b/>
          <w:sz w:val="29"/>
          <w:szCs w:val="24"/>
          <w:lang w:bidi="ru-RU"/>
        </w:rPr>
      </w:pPr>
    </w:p>
    <w:p w:rsidR="00FE294B" w:rsidRPr="00931CB6" w:rsidRDefault="00FE294B" w:rsidP="00FE294B">
      <w:pPr>
        <w:spacing w:line="360" w:lineRule="auto"/>
        <w:rPr>
          <w:rFonts w:eastAsia="Calibri"/>
          <w:sz w:val="24"/>
          <w:szCs w:val="24"/>
        </w:rPr>
      </w:pPr>
      <w:r>
        <w:rPr>
          <w:rFonts w:eastAsia="Times New Roman"/>
          <w:b/>
          <w:sz w:val="26"/>
          <w:szCs w:val="24"/>
          <w:lang w:bidi="ru-RU"/>
        </w:rPr>
        <w:t xml:space="preserve">                          </w:t>
      </w:r>
      <w:r w:rsidRPr="00931CB6">
        <w:rPr>
          <w:rFonts w:eastAsia="Calibri"/>
          <w:sz w:val="24"/>
          <w:szCs w:val="24"/>
        </w:rPr>
        <w:t>Рабочая программа по внеурочной деятельности</w:t>
      </w:r>
    </w:p>
    <w:p w:rsidR="00FE294B" w:rsidRPr="00931CB6" w:rsidRDefault="00FE294B" w:rsidP="00FE294B">
      <w:pPr>
        <w:spacing w:line="360" w:lineRule="auto"/>
        <w:jc w:val="center"/>
        <w:rPr>
          <w:rFonts w:eastAsia="Calibri"/>
          <w:sz w:val="24"/>
          <w:szCs w:val="24"/>
        </w:rPr>
      </w:pPr>
      <w:r w:rsidRPr="00931CB6">
        <w:rPr>
          <w:rFonts w:eastAsia="Calibri"/>
          <w:sz w:val="24"/>
          <w:szCs w:val="24"/>
        </w:rPr>
        <w:t xml:space="preserve">курса </w:t>
      </w:r>
      <w:r w:rsidR="00595F0B">
        <w:rPr>
          <w:rFonts w:eastAsia="Calibri"/>
          <w:b/>
          <w:sz w:val="24"/>
          <w:szCs w:val="24"/>
        </w:rPr>
        <w:t>«Волейбол</w:t>
      </w:r>
      <w:r w:rsidRPr="00931CB6">
        <w:rPr>
          <w:rFonts w:eastAsia="Calibri"/>
          <w:b/>
          <w:sz w:val="24"/>
          <w:szCs w:val="24"/>
        </w:rPr>
        <w:t>»</w:t>
      </w:r>
    </w:p>
    <w:p w:rsidR="00FE294B" w:rsidRPr="00931CB6" w:rsidRDefault="00FE294B" w:rsidP="00FE294B">
      <w:pPr>
        <w:spacing w:line="360" w:lineRule="auto"/>
        <w:jc w:val="center"/>
        <w:rPr>
          <w:rFonts w:eastAsia="Calibri"/>
          <w:sz w:val="24"/>
          <w:szCs w:val="24"/>
        </w:rPr>
      </w:pPr>
      <w:r w:rsidRPr="00931CB6">
        <w:rPr>
          <w:rFonts w:eastAsia="Calibri"/>
          <w:sz w:val="24"/>
          <w:szCs w:val="24"/>
        </w:rPr>
        <w:t>н</w:t>
      </w:r>
      <w:r>
        <w:rPr>
          <w:rFonts w:eastAsia="Calibri"/>
          <w:sz w:val="24"/>
          <w:szCs w:val="24"/>
        </w:rPr>
        <w:t>аправление: спортивно-оздоровительное</w:t>
      </w:r>
    </w:p>
    <w:p w:rsidR="00FE294B" w:rsidRDefault="00FE294B" w:rsidP="00FE294B">
      <w:pPr>
        <w:spacing w:line="360" w:lineRule="auto"/>
        <w:jc w:val="center"/>
        <w:rPr>
          <w:rFonts w:eastAsia="Calibri"/>
          <w:sz w:val="24"/>
          <w:szCs w:val="24"/>
        </w:rPr>
      </w:pPr>
      <w:r w:rsidRPr="00931CB6">
        <w:rPr>
          <w:rFonts w:eastAsia="Calibri"/>
          <w:sz w:val="24"/>
          <w:szCs w:val="24"/>
        </w:rPr>
        <w:t>уровен</w:t>
      </w:r>
      <w:r>
        <w:rPr>
          <w:rFonts w:eastAsia="Calibri"/>
          <w:sz w:val="24"/>
          <w:szCs w:val="24"/>
        </w:rPr>
        <w:t xml:space="preserve">ь основного общего образования </w:t>
      </w:r>
    </w:p>
    <w:p w:rsidR="00FE294B" w:rsidRPr="00931CB6" w:rsidRDefault="00595F0B" w:rsidP="00FE294B">
      <w:pPr>
        <w:spacing w:line="360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5-11</w:t>
      </w:r>
      <w:r w:rsidR="00FE294B" w:rsidRPr="00931CB6">
        <w:rPr>
          <w:rFonts w:eastAsia="Calibri"/>
          <w:sz w:val="24"/>
          <w:szCs w:val="24"/>
        </w:rPr>
        <w:t xml:space="preserve"> класс.</w:t>
      </w:r>
    </w:p>
    <w:p w:rsidR="00FE294B" w:rsidRPr="00931CB6" w:rsidRDefault="00FE294B" w:rsidP="00FE294B">
      <w:pPr>
        <w:spacing w:line="360" w:lineRule="auto"/>
        <w:jc w:val="both"/>
        <w:rPr>
          <w:rFonts w:eastAsia="Calibri"/>
          <w:sz w:val="24"/>
          <w:szCs w:val="24"/>
        </w:rPr>
      </w:pPr>
    </w:p>
    <w:p w:rsidR="00FE294B" w:rsidRPr="00931CB6" w:rsidRDefault="00FE294B" w:rsidP="00FE294B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FE294B" w:rsidRPr="00931CB6" w:rsidRDefault="00FE294B" w:rsidP="00FE294B">
      <w:pPr>
        <w:spacing w:line="360" w:lineRule="auto"/>
        <w:jc w:val="center"/>
        <w:rPr>
          <w:rFonts w:eastAsia="Calibri"/>
          <w:sz w:val="24"/>
          <w:szCs w:val="24"/>
        </w:rPr>
      </w:pPr>
    </w:p>
    <w:p w:rsidR="00FE294B" w:rsidRPr="00931CB6" w:rsidRDefault="00FE294B" w:rsidP="00FE294B">
      <w:pPr>
        <w:jc w:val="right"/>
        <w:rPr>
          <w:rFonts w:eastAsia="Calibri"/>
          <w:sz w:val="24"/>
          <w:szCs w:val="24"/>
          <w:u w:val="single"/>
        </w:rPr>
      </w:pPr>
      <w:r w:rsidRPr="00931CB6">
        <w:rPr>
          <w:rFonts w:eastAsia="Calibri"/>
          <w:sz w:val="24"/>
          <w:szCs w:val="24"/>
          <w:u w:val="single"/>
        </w:rPr>
        <w:t>Автор – составитель:</w:t>
      </w:r>
    </w:p>
    <w:p w:rsidR="00FE294B" w:rsidRPr="00931CB6" w:rsidRDefault="00FE294B" w:rsidP="00FE294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Лысенко А.Ю.</w:t>
      </w:r>
      <w:r w:rsidRPr="00931CB6">
        <w:rPr>
          <w:rFonts w:eastAsia="Calibri"/>
          <w:sz w:val="24"/>
          <w:szCs w:val="24"/>
        </w:rPr>
        <w:t xml:space="preserve">, </w:t>
      </w:r>
    </w:p>
    <w:p w:rsidR="00FE294B" w:rsidRPr="00931CB6" w:rsidRDefault="00FE294B" w:rsidP="00FE294B">
      <w:pPr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учитель ОБЖ и физической культуры</w:t>
      </w:r>
    </w:p>
    <w:p w:rsidR="00FE294B" w:rsidRPr="00931CB6" w:rsidRDefault="00FE294B" w:rsidP="00FE294B">
      <w:pPr>
        <w:jc w:val="right"/>
        <w:rPr>
          <w:rFonts w:eastAsia="Calibri"/>
          <w:sz w:val="24"/>
          <w:szCs w:val="24"/>
        </w:rPr>
      </w:pPr>
      <w:r w:rsidRPr="00931CB6">
        <w:rPr>
          <w:rFonts w:eastAsia="Calibri"/>
          <w:sz w:val="24"/>
          <w:szCs w:val="24"/>
        </w:rPr>
        <w:t>1 квалифицированной категории.</w:t>
      </w:r>
    </w:p>
    <w:p w:rsidR="00FE294B" w:rsidRPr="00931CB6" w:rsidRDefault="00FE294B" w:rsidP="00FE294B">
      <w:pPr>
        <w:jc w:val="right"/>
        <w:rPr>
          <w:rFonts w:eastAsia="Calibri"/>
          <w:sz w:val="24"/>
          <w:szCs w:val="24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jc w:val="right"/>
        <w:rPr>
          <w:rFonts w:eastAsia="Times New Roman"/>
          <w:b/>
          <w:sz w:val="3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</w:p>
    <w:p w:rsidR="00FE294B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  <w:r>
        <w:rPr>
          <w:rFonts w:eastAsia="Times New Roman"/>
          <w:b/>
          <w:sz w:val="34"/>
          <w:szCs w:val="24"/>
          <w:lang w:bidi="ru-RU"/>
        </w:rPr>
        <w:t xml:space="preserve">                                                                       </w:t>
      </w:r>
    </w:p>
    <w:p w:rsidR="00FE294B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</w:p>
    <w:p w:rsidR="00FE294B" w:rsidRPr="00931CB6" w:rsidRDefault="00FE294B" w:rsidP="00FE294B">
      <w:pPr>
        <w:widowControl w:val="0"/>
        <w:autoSpaceDE w:val="0"/>
        <w:autoSpaceDN w:val="0"/>
        <w:rPr>
          <w:rFonts w:eastAsia="Times New Roman"/>
          <w:b/>
          <w:sz w:val="34"/>
          <w:szCs w:val="24"/>
          <w:lang w:bidi="ru-RU"/>
        </w:rPr>
      </w:pPr>
      <w:r>
        <w:rPr>
          <w:rFonts w:eastAsia="Times New Roman"/>
          <w:b/>
          <w:sz w:val="34"/>
          <w:szCs w:val="24"/>
          <w:lang w:bidi="ru-RU"/>
        </w:rPr>
        <w:t xml:space="preserve">                 </w:t>
      </w:r>
    </w:p>
    <w:p w:rsidR="00FE294B" w:rsidRPr="00491428" w:rsidRDefault="00FE294B" w:rsidP="00FE294B">
      <w:pPr>
        <w:widowControl w:val="0"/>
        <w:autoSpaceDE w:val="0"/>
        <w:autoSpaceDN w:val="0"/>
        <w:ind w:right="4111"/>
        <w:rPr>
          <w:rFonts w:eastAsia="Times New Roman"/>
          <w:b/>
          <w:sz w:val="24"/>
          <w:szCs w:val="24"/>
          <w:lang w:bidi="ru-RU"/>
        </w:rPr>
      </w:pPr>
      <w:r>
        <w:rPr>
          <w:rFonts w:eastAsia="Times New Roman"/>
          <w:b/>
          <w:sz w:val="28"/>
          <w:lang w:bidi="ru-RU"/>
        </w:rPr>
        <w:t xml:space="preserve">                                                                           </w:t>
      </w:r>
    </w:p>
    <w:p w:rsidR="00FE294B" w:rsidRDefault="00FE294B" w:rsidP="00FE294B">
      <w:pPr>
        <w:widowControl w:val="0"/>
        <w:autoSpaceDE w:val="0"/>
        <w:autoSpaceDN w:val="0"/>
        <w:jc w:val="center"/>
        <w:rPr>
          <w:rFonts w:eastAsia="Times New Roman"/>
          <w:sz w:val="28"/>
          <w:lang w:bidi="ru-RU"/>
        </w:rPr>
      </w:pPr>
    </w:p>
    <w:p w:rsidR="00FE294B" w:rsidRDefault="00FE294B" w:rsidP="00FE294B">
      <w:pPr>
        <w:widowControl w:val="0"/>
        <w:autoSpaceDE w:val="0"/>
        <w:autoSpaceDN w:val="0"/>
        <w:jc w:val="center"/>
        <w:rPr>
          <w:rFonts w:eastAsia="Times New Roman"/>
          <w:sz w:val="28"/>
          <w:lang w:bidi="ru-RU"/>
        </w:rPr>
      </w:pPr>
    </w:p>
    <w:p w:rsidR="00FE294B" w:rsidRDefault="00FE294B" w:rsidP="00FE294B">
      <w:pPr>
        <w:widowControl w:val="0"/>
        <w:autoSpaceDE w:val="0"/>
        <w:autoSpaceDN w:val="0"/>
        <w:spacing w:before="28"/>
        <w:ind w:left="1585"/>
        <w:rPr>
          <w:rFonts w:eastAsia="Times New Roman"/>
          <w:color w:val="000009"/>
          <w:sz w:val="24"/>
          <w:szCs w:val="24"/>
          <w:lang w:bidi="ru-RU"/>
        </w:rPr>
      </w:pPr>
      <w:r>
        <w:rPr>
          <w:rFonts w:eastAsia="Times New Roman"/>
          <w:b/>
          <w:sz w:val="28"/>
          <w:lang w:bidi="ru-RU"/>
        </w:rPr>
        <w:t xml:space="preserve">                       п</w:t>
      </w:r>
      <w:r w:rsidR="008719BD">
        <w:rPr>
          <w:rFonts w:eastAsia="Times New Roman"/>
          <w:b/>
          <w:sz w:val="24"/>
          <w:szCs w:val="24"/>
          <w:lang w:bidi="ru-RU"/>
        </w:rPr>
        <w:t>.Мансурово 2023</w:t>
      </w:r>
      <w:r w:rsidRPr="00491428">
        <w:rPr>
          <w:rFonts w:eastAsia="Times New Roman"/>
          <w:b/>
          <w:sz w:val="24"/>
          <w:szCs w:val="24"/>
          <w:lang w:bidi="ru-RU"/>
        </w:rPr>
        <w:t xml:space="preserve"> год</w:t>
      </w:r>
    </w:p>
    <w:p w:rsidR="00FE294B" w:rsidRDefault="00FE294B" w:rsidP="00FE294B">
      <w:pPr>
        <w:widowControl w:val="0"/>
        <w:autoSpaceDE w:val="0"/>
        <w:autoSpaceDN w:val="0"/>
        <w:spacing w:before="28"/>
        <w:ind w:left="1585"/>
        <w:rPr>
          <w:rFonts w:eastAsia="Times New Roman"/>
          <w:color w:val="000009"/>
          <w:sz w:val="24"/>
          <w:szCs w:val="24"/>
          <w:lang w:bidi="ru-RU"/>
        </w:rPr>
      </w:pPr>
    </w:p>
    <w:p w:rsidR="00D4364E" w:rsidRDefault="00D4364E" w:rsidP="00FE294B">
      <w:pPr>
        <w:widowControl w:val="0"/>
        <w:autoSpaceDE w:val="0"/>
        <w:autoSpaceDN w:val="0"/>
        <w:spacing w:before="28"/>
        <w:ind w:left="1585"/>
        <w:rPr>
          <w:rFonts w:eastAsia="Times New Roman"/>
          <w:color w:val="000009"/>
          <w:sz w:val="24"/>
          <w:szCs w:val="24"/>
          <w:lang w:bidi="ru-RU"/>
        </w:rPr>
      </w:pPr>
    </w:p>
    <w:p w:rsidR="00FE294B" w:rsidRPr="00FB16BA" w:rsidRDefault="00FE294B" w:rsidP="00FE294B">
      <w:pPr>
        <w:widowControl w:val="0"/>
        <w:autoSpaceDE w:val="0"/>
        <w:autoSpaceDN w:val="0"/>
        <w:spacing w:before="28"/>
        <w:ind w:left="1585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color w:val="000009"/>
          <w:sz w:val="24"/>
          <w:szCs w:val="24"/>
          <w:lang w:bidi="ru-RU"/>
        </w:rPr>
        <w:lastRenderedPageBreak/>
        <w:t>Программа составлена на основе следующих документов:</w:t>
      </w:r>
    </w:p>
    <w:p w:rsidR="00FE294B" w:rsidRPr="00FB16BA" w:rsidRDefault="00FE294B" w:rsidP="00FE294B">
      <w:pPr>
        <w:widowControl w:val="0"/>
        <w:tabs>
          <w:tab w:val="left" w:pos="1903"/>
        </w:tabs>
        <w:autoSpaceDE w:val="0"/>
        <w:autoSpaceDN w:val="0"/>
        <w:spacing w:before="36"/>
        <w:ind w:right="187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 xml:space="preserve">       - Федерального Закона 29.12.2012 № 273-ФЗ «Об образовании в Российской Федерации»;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Концепции дополнительного образования детей в Российской Федерации (проект)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Приказа Министерства образования и науки российской Федерации (Минобрнауки Росси) от 29 августа 2013 г. №1008 г. Москва.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29"/>
        <w:ind w:right="194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sz w:val="24"/>
          <w:lang w:bidi="ru-RU"/>
        </w:rPr>
        <w:t>методические рекомендации по развитию дополнительного образования детей в образовательном</w:t>
      </w:r>
      <w:r w:rsidRPr="00FB16BA">
        <w:rPr>
          <w:rFonts w:eastAsia="Times New Roman"/>
          <w:spacing w:val="2"/>
          <w:sz w:val="24"/>
          <w:lang w:bidi="ru-RU"/>
        </w:rPr>
        <w:t xml:space="preserve"> </w:t>
      </w:r>
      <w:r w:rsidRPr="00FB16BA">
        <w:rPr>
          <w:rFonts w:eastAsia="Times New Roman"/>
          <w:sz w:val="24"/>
          <w:lang w:bidi="ru-RU"/>
        </w:rPr>
        <w:t>учреждении;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Calibri"/>
          <w:sz w:val="24"/>
          <w:szCs w:val="24"/>
          <w:lang w:bidi="ru-RU"/>
        </w:rPr>
      </w:pPr>
      <w:r w:rsidRPr="00FB16BA">
        <w:rPr>
          <w:rFonts w:eastAsia="Calibri"/>
          <w:sz w:val="24"/>
          <w:szCs w:val="24"/>
          <w:lang w:bidi="ru-RU"/>
        </w:rPr>
        <w:t xml:space="preserve">    Письма Минобрнауки РФ от 12.05.2011 № 03 296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Рекомендаций по организации внеурочной деятельности в рамках реализации федерального государственного образовательного стандарта начального и общего образования в Оренбургской области (письмо министерства образования Оренбургской области от 20.09.2010 г.).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Постановления Главного Государственного санитарного врача Российской Федерации «Об утверждении СанПин 2.4.2821-10 «Санитарно - эпидемиологические требования к условиям и организации обучения в общеобразовательных учреждениях» от 29.12.2010 №189;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06.10.2009 № 373 (далее - ФГОС НОО); 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 образовательного стандарта основного общего образования, утвержденный приказом Министерства образования и науки Российской Федерации от 17.12.2010 № 1897 (далее - ФГОС ООО) (для 5-8 классов образовательных организаций, а также для 9 классов образовательных организаций, участвующих в апробации ФГОС основного общего образования в 2019-2020 учебном году); 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- ФГОС с ОВЗ); 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от19.12.2014 № 1599 (далееФГОС с ИН); 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>Примерной  основной  образовательной  программы  начального общего образования (далее ПООП НОО) (одобрена решением федерального учебно-методического объединения по общему образованию (протокол от 8 апреля 2015 г. № 1/15));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Примерной основной  образовательной  программы  основного общего образования (далее ПООП ООО) (одобрена решением федерального учебно-методического объединения по общему образованию (протокол от 8 апреля 2015 г. № 1/15));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33"/>
        <w:ind w:right="185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 xml:space="preserve">письма Министерства образования РФ от 2.04.2002 № 13-51-28/13 </w:t>
      </w:r>
      <w:r w:rsidRPr="00FB16BA">
        <w:rPr>
          <w:rFonts w:eastAsia="Times New Roman"/>
          <w:color w:val="000009"/>
          <w:spacing w:val="-3"/>
          <w:sz w:val="24"/>
          <w:lang w:bidi="ru-RU"/>
        </w:rPr>
        <w:t xml:space="preserve">«О </w:t>
      </w:r>
      <w:r w:rsidRPr="00FB16BA">
        <w:rPr>
          <w:rFonts w:eastAsia="Times New Roman"/>
          <w:color w:val="000009"/>
          <w:sz w:val="24"/>
          <w:lang w:bidi="ru-RU"/>
        </w:rPr>
        <w:t>повышении воспитательного потенциала общеобразовательного процесса в образовательном</w:t>
      </w:r>
      <w:r w:rsidRPr="00FB16BA">
        <w:rPr>
          <w:rFonts w:eastAsia="Times New Roman"/>
          <w:color w:val="000009"/>
          <w:spacing w:val="2"/>
          <w:sz w:val="24"/>
          <w:lang w:bidi="ru-RU"/>
        </w:rPr>
        <w:t xml:space="preserve"> </w:t>
      </w:r>
      <w:r w:rsidRPr="00FB16BA">
        <w:rPr>
          <w:rFonts w:eastAsia="Times New Roman"/>
          <w:color w:val="000009"/>
          <w:sz w:val="24"/>
          <w:lang w:bidi="ru-RU"/>
        </w:rPr>
        <w:t>учреждении»;</w:t>
      </w:r>
    </w:p>
    <w:p w:rsidR="00FE294B" w:rsidRPr="00FB16BA" w:rsidRDefault="00FE294B" w:rsidP="00FE294B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28" w:line="242" w:lineRule="auto"/>
        <w:ind w:right="185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 xml:space="preserve">методических рекомендаций о расширении деятельности детских и молодежных объединений в образовательном учреждении (письмо </w:t>
      </w:r>
      <w:r w:rsidRPr="00FB16BA">
        <w:rPr>
          <w:rFonts w:eastAsia="Times New Roman"/>
          <w:color w:val="000009"/>
          <w:sz w:val="24"/>
          <w:lang w:bidi="ru-RU"/>
        </w:rPr>
        <w:lastRenderedPageBreak/>
        <w:t>Минобразования России от 11.02.2000 № 101/28-16);</w:t>
      </w: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sz w:val="26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      - Учебного  плана  МБОУ «</w:t>
      </w:r>
      <w:r>
        <w:rPr>
          <w:rFonts w:eastAsia="Times New Roman"/>
          <w:sz w:val="24"/>
          <w:szCs w:val="24"/>
          <w:lang w:bidi="ru-RU"/>
        </w:rPr>
        <w:t>Мансуро</w:t>
      </w:r>
      <w:r w:rsidRPr="00FB16BA">
        <w:rPr>
          <w:rFonts w:eastAsia="Times New Roman"/>
          <w:sz w:val="24"/>
          <w:szCs w:val="24"/>
          <w:lang w:bidi="ru-RU"/>
        </w:rPr>
        <w:t>вская СОШ» на 2019-2020  уч. г.</w:t>
      </w:r>
    </w:p>
    <w:p w:rsidR="00FE294B" w:rsidRPr="00FB16BA" w:rsidRDefault="00FE294B" w:rsidP="00FE294B">
      <w:pPr>
        <w:widowControl w:val="0"/>
        <w:autoSpaceDE w:val="0"/>
        <w:autoSpaceDN w:val="0"/>
        <w:rPr>
          <w:rFonts w:eastAsia="Times New Roman"/>
          <w:sz w:val="26"/>
          <w:szCs w:val="24"/>
          <w:lang w:bidi="ru-RU"/>
        </w:rPr>
      </w:pPr>
    </w:p>
    <w:p w:rsidR="00714AE9" w:rsidRDefault="00714AE9">
      <w:pPr>
        <w:rPr>
          <w:sz w:val="24"/>
          <w:szCs w:val="24"/>
        </w:rPr>
      </w:pPr>
    </w:p>
    <w:p w:rsidR="00714AE9" w:rsidRDefault="00714AE9">
      <w:pPr>
        <w:sectPr w:rsidR="00714AE9">
          <w:pgSz w:w="11900" w:h="16838"/>
          <w:pgMar w:top="1440" w:right="1440" w:bottom="875" w:left="1440" w:header="0" w:footer="0" w:gutter="0"/>
          <w:cols w:space="0"/>
        </w:sectPr>
      </w:pPr>
    </w:p>
    <w:p w:rsidR="00714AE9" w:rsidRDefault="00B4318D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Рабочая программа курса внеурочной деятельности по волейболу.</w:t>
      </w:r>
    </w:p>
    <w:p w:rsidR="00714AE9" w:rsidRDefault="00B4318D">
      <w:pPr>
        <w:ind w:right="-26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Пояснительная записка.</w:t>
      </w:r>
    </w:p>
    <w:p w:rsidR="00714AE9" w:rsidRDefault="00714AE9">
      <w:pPr>
        <w:spacing w:line="8" w:lineRule="exact"/>
        <w:rPr>
          <w:sz w:val="20"/>
          <w:szCs w:val="20"/>
        </w:rPr>
      </w:pPr>
    </w:p>
    <w:p w:rsidR="00714AE9" w:rsidRDefault="00B4318D">
      <w:pPr>
        <w:spacing w:line="238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«Волейбол» является педагогической разработкой</w:t>
      </w:r>
      <w:r w:rsidR="00FE294B">
        <w:rPr>
          <w:rFonts w:eastAsia="Times New Roman"/>
          <w:sz w:val="24"/>
          <w:szCs w:val="24"/>
        </w:rPr>
        <w:t xml:space="preserve"> и предназначена для учащихся </w:t>
      </w:r>
      <w:r>
        <w:rPr>
          <w:rFonts w:eastAsia="Times New Roman"/>
          <w:sz w:val="24"/>
          <w:szCs w:val="24"/>
        </w:rPr>
        <w:t>9 классов в рамках внеурочной деятельности по физкультурно-спортивному и оздоровительному направлению. Данная программа составлена на основе Внеурочная деятельность учащихся. Волейбол; пособие для учителей и методистов/ Г.А. Колодницкий, В.С. Кузнецов, М.В. Маслов. – М.: Просвещение, 2011., с учетом «Требований к результатам освоения основной образовательной программы общего образования», установленных Стандартом второго поколения и основной образовательной программы образовательного учреждения.</w:t>
      </w:r>
    </w:p>
    <w:p w:rsidR="00714AE9" w:rsidRDefault="00714AE9">
      <w:pPr>
        <w:spacing w:line="19" w:lineRule="exact"/>
        <w:rPr>
          <w:sz w:val="20"/>
          <w:szCs w:val="20"/>
        </w:rPr>
      </w:pPr>
    </w:p>
    <w:p w:rsidR="00714AE9" w:rsidRDefault="00B4318D">
      <w:pPr>
        <w:spacing w:line="237" w:lineRule="auto"/>
        <w:ind w:left="7" w:righ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внеурочн</w:t>
      </w:r>
      <w:r w:rsidR="00D4364E">
        <w:rPr>
          <w:rFonts w:eastAsia="Times New Roman"/>
          <w:sz w:val="24"/>
          <w:szCs w:val="24"/>
        </w:rPr>
        <w:t>ой деятельности «Волейбол»</w:t>
      </w:r>
      <w:r>
        <w:rPr>
          <w:rFonts w:eastAsia="Times New Roman"/>
          <w:sz w:val="24"/>
          <w:szCs w:val="24"/>
        </w:rPr>
        <w:t xml:space="preserve"> направлена на то, чтобы достигать планируемые результаты, реализовать программы формирования универсальных учебных действий учащихся основной ступени образования. Рабочая программа рассчитана на 34 часа в год.</w:t>
      </w:r>
    </w:p>
    <w:p w:rsidR="00D4364E" w:rsidRPr="00FB16BA" w:rsidRDefault="00D4364E" w:rsidP="00D4364E">
      <w:pPr>
        <w:widowControl w:val="0"/>
        <w:autoSpaceDE w:val="0"/>
        <w:autoSpaceDN w:val="0"/>
        <w:spacing w:before="28"/>
        <w:ind w:left="1585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color w:val="000009"/>
          <w:sz w:val="24"/>
          <w:szCs w:val="24"/>
          <w:lang w:bidi="ru-RU"/>
        </w:rPr>
        <w:t>Программа составлена на основе следующих документов:</w:t>
      </w:r>
    </w:p>
    <w:p w:rsidR="00D4364E" w:rsidRPr="00FB16BA" w:rsidRDefault="00D4364E" w:rsidP="00D4364E">
      <w:pPr>
        <w:widowControl w:val="0"/>
        <w:tabs>
          <w:tab w:val="left" w:pos="1903"/>
        </w:tabs>
        <w:autoSpaceDE w:val="0"/>
        <w:autoSpaceDN w:val="0"/>
        <w:spacing w:before="36"/>
        <w:ind w:right="187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 xml:space="preserve">       - Федерального Закона 29.12.2012 № 273-ФЗ «Об образовании в Российской Федерации»;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Концепции дополнительного образования детей в Российской Федерации (проект)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Приказа Министерства образования и науки российской Федерации (Минобрнауки Росси) от 29 августа 2013 г. №1008 г. Москва.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29"/>
        <w:ind w:right="194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sz w:val="24"/>
          <w:lang w:bidi="ru-RU"/>
        </w:rPr>
        <w:t>методические рекомендации по развитию дополнительного образования детей в образовательном</w:t>
      </w:r>
      <w:r w:rsidRPr="00FB16BA">
        <w:rPr>
          <w:rFonts w:eastAsia="Times New Roman"/>
          <w:spacing w:val="2"/>
          <w:sz w:val="24"/>
          <w:lang w:bidi="ru-RU"/>
        </w:rPr>
        <w:t xml:space="preserve"> </w:t>
      </w:r>
      <w:r w:rsidRPr="00FB16BA">
        <w:rPr>
          <w:rFonts w:eastAsia="Times New Roman"/>
          <w:sz w:val="24"/>
          <w:lang w:bidi="ru-RU"/>
        </w:rPr>
        <w:t>учреждении;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Calibri"/>
          <w:sz w:val="24"/>
          <w:szCs w:val="24"/>
          <w:lang w:bidi="ru-RU"/>
        </w:rPr>
      </w:pPr>
      <w:r w:rsidRPr="00FB16BA">
        <w:rPr>
          <w:rFonts w:eastAsia="Calibri"/>
          <w:sz w:val="24"/>
          <w:szCs w:val="24"/>
          <w:lang w:bidi="ru-RU"/>
        </w:rPr>
        <w:t xml:space="preserve">    Письма Минобрнауки РФ от 12.05.2011 № 03 296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Рекомендаций по организации внеурочной деятельности в рамках реализации федерального государственного образовательного стандарта начального и общего образования в Оренбургской области (письмо министерства образования Оренбургской области от 20.09.2010 г.).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Постановления Главного Государственного санитарного врача Российской Федерации «Об утверждении СанПин 2.4.2821-10 «Санитарно - эпидемиологические требования к условиям и организации обучения в общеобразовательных учреждениях» от 29.12.2010 №189;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общего образования, утвержденный приказом Министерства образования и науки Российской Федерации от 06.10.2009 № 373 (далее - ФГОС НОО); 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 образовательного стандарта основного общего образования, утвержденный приказом Министерства образования и науки Российской Федерации от 17.12.2010 № 1897 (далее - ФГОС ООО) (для 5-8 классов образовательных организаций, а также для 9 классов образовательных организаций, участвующих в апробации ФГОС основного общего образования в 2019-2020 учебном году); 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общего образования обучающихся с ограниченными возможностями здоровья, утвержденным приказом Министерства образования и науки Российской Федерации от 19.12.2014 № 1598 (далее - ФГОС с ОВЗ); 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Федерального  государственного образовательного стандарта начального образования обучающихся с умственной отсталостью (интеллектуальными нарушениями), утвержденным приказом Министерства образования и науки Российской Федерации от19.12.2014 № 1599 (далееФГОС с ИН); 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>Примерной  основной  образовательной  программы  начального общего образования (далее ПООП НОО) (одобрена решением федерального учебно-методического объединения по общему образованию (протокол от 8 апреля 2015 г. № 1/15));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autoSpaceDE w:val="0"/>
        <w:autoSpaceDN w:val="0"/>
        <w:jc w:val="both"/>
        <w:rPr>
          <w:rFonts w:eastAsia="Times New Roman"/>
          <w:sz w:val="24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Примерной основной  образовательной  программы  основного общего образования </w:t>
      </w:r>
      <w:r w:rsidRPr="00FB16BA">
        <w:rPr>
          <w:rFonts w:eastAsia="Times New Roman"/>
          <w:sz w:val="24"/>
          <w:szCs w:val="24"/>
          <w:lang w:bidi="ru-RU"/>
        </w:rPr>
        <w:lastRenderedPageBreak/>
        <w:t>(далее ПООП ООО) (одобрена решением федерального учебно-методического объединения по общему образованию (протокол от 8 апреля 2015 г. № 1/15));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33"/>
        <w:ind w:right="185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 xml:space="preserve">письма Министерства образования РФ от 2.04.2002 № 13-51-28/13 </w:t>
      </w:r>
      <w:r w:rsidRPr="00FB16BA">
        <w:rPr>
          <w:rFonts w:eastAsia="Times New Roman"/>
          <w:color w:val="000009"/>
          <w:spacing w:val="-3"/>
          <w:sz w:val="24"/>
          <w:lang w:bidi="ru-RU"/>
        </w:rPr>
        <w:t xml:space="preserve">«О </w:t>
      </w:r>
      <w:r w:rsidRPr="00FB16BA">
        <w:rPr>
          <w:rFonts w:eastAsia="Times New Roman"/>
          <w:color w:val="000009"/>
          <w:sz w:val="24"/>
          <w:lang w:bidi="ru-RU"/>
        </w:rPr>
        <w:t>повышении воспитательного потенциала общеобразовательного процесса в образовательном</w:t>
      </w:r>
      <w:r w:rsidRPr="00FB16BA">
        <w:rPr>
          <w:rFonts w:eastAsia="Times New Roman"/>
          <w:color w:val="000009"/>
          <w:spacing w:val="2"/>
          <w:sz w:val="24"/>
          <w:lang w:bidi="ru-RU"/>
        </w:rPr>
        <w:t xml:space="preserve"> </w:t>
      </w:r>
      <w:r w:rsidRPr="00FB16BA">
        <w:rPr>
          <w:rFonts w:eastAsia="Times New Roman"/>
          <w:color w:val="000009"/>
          <w:sz w:val="24"/>
          <w:lang w:bidi="ru-RU"/>
        </w:rPr>
        <w:t>учреждении»;</w:t>
      </w:r>
    </w:p>
    <w:p w:rsidR="00D4364E" w:rsidRPr="00FB16BA" w:rsidRDefault="00D4364E" w:rsidP="00D4364E">
      <w:pPr>
        <w:widowControl w:val="0"/>
        <w:numPr>
          <w:ilvl w:val="0"/>
          <w:numId w:val="8"/>
        </w:numPr>
        <w:tabs>
          <w:tab w:val="left" w:pos="1769"/>
        </w:tabs>
        <w:autoSpaceDE w:val="0"/>
        <w:autoSpaceDN w:val="0"/>
        <w:spacing w:before="28" w:line="242" w:lineRule="auto"/>
        <w:ind w:right="185"/>
        <w:jc w:val="both"/>
        <w:rPr>
          <w:rFonts w:eastAsia="Times New Roman"/>
          <w:sz w:val="24"/>
          <w:lang w:bidi="ru-RU"/>
        </w:rPr>
      </w:pPr>
      <w:r w:rsidRPr="00FB16BA">
        <w:rPr>
          <w:rFonts w:eastAsia="Times New Roman"/>
          <w:color w:val="000009"/>
          <w:sz w:val="24"/>
          <w:lang w:bidi="ru-RU"/>
        </w:rPr>
        <w:t>методических рекомендаций о расширении деятельности детских и молодежных объединений в образовательном учреждении (письмо Минобразования России от 11.02.2000 № 101/28-16);</w:t>
      </w:r>
    </w:p>
    <w:p w:rsidR="00D4364E" w:rsidRPr="00FB16BA" w:rsidRDefault="00D4364E" w:rsidP="00D4364E">
      <w:pPr>
        <w:widowControl w:val="0"/>
        <w:autoSpaceDE w:val="0"/>
        <w:autoSpaceDN w:val="0"/>
        <w:rPr>
          <w:rFonts w:eastAsia="Times New Roman"/>
          <w:sz w:val="26"/>
          <w:szCs w:val="24"/>
          <w:lang w:bidi="ru-RU"/>
        </w:rPr>
      </w:pPr>
      <w:r w:rsidRPr="00FB16BA">
        <w:rPr>
          <w:rFonts w:eastAsia="Times New Roman"/>
          <w:sz w:val="24"/>
          <w:szCs w:val="24"/>
          <w:lang w:bidi="ru-RU"/>
        </w:rPr>
        <w:t xml:space="preserve">            - Учебного  плана  МБОУ «</w:t>
      </w:r>
      <w:r>
        <w:rPr>
          <w:rFonts w:eastAsia="Times New Roman"/>
          <w:sz w:val="24"/>
          <w:szCs w:val="24"/>
          <w:lang w:bidi="ru-RU"/>
        </w:rPr>
        <w:t>Мансуро</w:t>
      </w:r>
      <w:r w:rsidRPr="00FB16BA">
        <w:rPr>
          <w:rFonts w:eastAsia="Times New Roman"/>
          <w:sz w:val="24"/>
          <w:szCs w:val="24"/>
          <w:lang w:bidi="ru-RU"/>
        </w:rPr>
        <w:t>вская СОШ» на 2019-2020  уч. г.</w:t>
      </w:r>
    </w:p>
    <w:p w:rsidR="00D4364E" w:rsidRPr="00FB16BA" w:rsidRDefault="00D4364E" w:rsidP="00D4364E">
      <w:pPr>
        <w:widowControl w:val="0"/>
        <w:autoSpaceDE w:val="0"/>
        <w:autoSpaceDN w:val="0"/>
        <w:rPr>
          <w:rFonts w:eastAsia="Times New Roman"/>
          <w:sz w:val="26"/>
          <w:szCs w:val="24"/>
          <w:lang w:bidi="ru-RU"/>
        </w:rPr>
      </w:pPr>
    </w:p>
    <w:p w:rsidR="00714AE9" w:rsidRDefault="00D4364E" w:rsidP="00D4364E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</w:t>
      </w:r>
      <w:r w:rsidR="00B4318D">
        <w:rPr>
          <w:rFonts w:eastAsia="Times New Roman"/>
          <w:b/>
          <w:bCs/>
          <w:sz w:val="24"/>
          <w:szCs w:val="24"/>
        </w:rPr>
        <w:t>Направленность программы</w:t>
      </w:r>
      <w:r w:rsidR="00B4318D">
        <w:rPr>
          <w:rFonts w:eastAsia="Times New Roman"/>
          <w:sz w:val="24"/>
          <w:szCs w:val="24"/>
        </w:rPr>
        <w:t>:</w:t>
      </w:r>
      <w:r w:rsidR="00B4318D">
        <w:rPr>
          <w:rFonts w:eastAsia="Times New Roman"/>
          <w:b/>
          <w:bCs/>
          <w:sz w:val="24"/>
          <w:szCs w:val="24"/>
        </w:rPr>
        <w:t xml:space="preserve"> </w:t>
      </w:r>
      <w:r w:rsidR="00B4318D">
        <w:rPr>
          <w:rFonts w:eastAsia="Times New Roman"/>
          <w:sz w:val="24"/>
          <w:szCs w:val="24"/>
        </w:rPr>
        <w:t>спортивно-оздоровительная деятельность.</w:t>
      </w:r>
    </w:p>
    <w:p w:rsidR="00714AE9" w:rsidRDefault="00714AE9">
      <w:pPr>
        <w:spacing w:line="12" w:lineRule="exact"/>
        <w:rPr>
          <w:sz w:val="20"/>
          <w:szCs w:val="20"/>
        </w:rPr>
      </w:pPr>
    </w:p>
    <w:p w:rsidR="00714AE9" w:rsidRDefault="00B4318D">
      <w:pPr>
        <w:spacing w:line="250" w:lineRule="auto"/>
        <w:ind w:left="7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Актуальность </w:t>
      </w:r>
      <w:r>
        <w:rPr>
          <w:rFonts w:eastAsia="Times New Roman"/>
          <w:sz w:val="23"/>
          <w:szCs w:val="23"/>
        </w:rPr>
        <w:t>данной программы включается в том,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что для современных детей ведущих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малоподвижный образ жизни, вовлечение их в различные двигательные действия, в условиях агрессивной информационной среды, формирует позитивную психологию общения и коллективного взаимодействия. Занятия способствуют повышению самооценки, тренируясь в неформальной обстановке, в отличие от уроков в школе, где предъявляются строгие требования</w:t>
      </w:r>
    </w:p>
    <w:p w:rsidR="00714AE9" w:rsidRDefault="00714AE9">
      <w:pPr>
        <w:spacing w:line="3" w:lineRule="exact"/>
        <w:rPr>
          <w:sz w:val="20"/>
          <w:szCs w:val="20"/>
        </w:rPr>
      </w:pPr>
    </w:p>
    <w:p w:rsidR="00714AE9" w:rsidRDefault="00B4318D">
      <w:pPr>
        <w:numPr>
          <w:ilvl w:val="0"/>
          <w:numId w:val="1"/>
        </w:numPr>
        <w:tabs>
          <w:tab w:val="left" w:pos="184"/>
        </w:tabs>
        <w:spacing w:line="237" w:lineRule="auto"/>
        <w:ind w:left="7" w:right="2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дисциплине, ребенок более раскрепощается, что раскрывает его скрытые возможности по формированию логического мышления. Дает возможность заняться волейболом с «нуля» тем детям, которые еще не начинали проходить раздел «волейбол», а также внимание к вопросу воспитания здорового образа жизни, всестороннего подхода к воспитанию гармоничного человека.</w:t>
      </w:r>
    </w:p>
    <w:p w:rsidR="00714AE9" w:rsidRDefault="00714AE9">
      <w:pPr>
        <w:spacing w:line="17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37" w:lineRule="auto"/>
        <w:ind w:left="7" w:right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Волейбол – командная игра, в которой каждый игрок согласовывает свои действия с действиями партнеров по команде. Различные функции игроков обязывают их постоянно взаимодействовать друг с другом для достижения общей цели. Эта особенность имеет важное значение для воспитания дружбы и товарищества, привычки подчинять свои действия интересам коллектива.</w:t>
      </w:r>
    </w:p>
    <w:p w:rsidR="00714AE9" w:rsidRDefault="00714AE9">
      <w:pPr>
        <w:spacing w:line="17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38" w:lineRule="auto"/>
        <w:ind w:left="7" w:right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Занятия волейболом способствуют развитию и совершенствованию у учащихся основных физических качеств, формированию различных двигательных навыков, укреплению здоровья. Игровая обстановка в волейболе меняется быстро. Каждая атака создает новые игровые ситуации. Эти условия приучают волейболистов постоянно следить за процессом игры, мгновенно оценивать обстановку , действовать инициативно, находчиво и быстро в любой игровой ситуации. Изменчивость условий осуществления игровых действий требует также проявления высокой самостоятельности.</w:t>
      </w:r>
    </w:p>
    <w:p w:rsidR="00714AE9" w:rsidRDefault="00714AE9">
      <w:pPr>
        <w:spacing w:line="16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37" w:lineRule="auto"/>
        <w:ind w:left="7" w:right="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Соревновательный характер игры, самостоятельность тактических индивидуальных и групповых действий, непрерывное изменение обстановки, удача или неуспех вызывают у играющих проявление разнообразных чувств и переживаний. Высокий эмоциональный подъем поддерживает постоянную активность и интерес к игре.</w:t>
      </w:r>
    </w:p>
    <w:p w:rsidR="00714AE9" w:rsidRDefault="00714AE9">
      <w:pPr>
        <w:spacing w:line="14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36" w:lineRule="auto"/>
        <w:ind w:left="7"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Эти особенности волейбола создают благоприятные условия для воспитания у учащихся умения управлять эмоциями, не терять контроля за своими действиями, в случае успеха не ослаблять борьбы, а при неудаче не падать духом.</w:t>
      </w:r>
    </w:p>
    <w:p w:rsidR="00714AE9" w:rsidRDefault="00714AE9">
      <w:pPr>
        <w:spacing w:line="13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37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Формируя на основе вышеперечисленного у обучаемых поведенческих установок, волейбол, как спортивная игра, своими техническими и методическими средствами эффективно позволяет обогатить внутренний мир ребенка, расширить его информативность в области оздоровления и развития организма.</w:t>
      </w:r>
    </w:p>
    <w:p w:rsidR="00714AE9" w:rsidRDefault="00714AE9">
      <w:pPr>
        <w:spacing w:line="13" w:lineRule="exact"/>
        <w:rPr>
          <w:rFonts w:eastAsia="Times New Roman"/>
          <w:sz w:val="24"/>
          <w:szCs w:val="24"/>
        </w:rPr>
      </w:pPr>
    </w:p>
    <w:p w:rsidR="00714AE9" w:rsidRDefault="00B4318D">
      <w:pPr>
        <w:spacing w:line="249" w:lineRule="auto"/>
        <w:ind w:left="7" w:right="3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Цель программы: </w:t>
      </w:r>
      <w:r>
        <w:rPr>
          <w:rFonts w:eastAsia="Times New Roman"/>
          <w:sz w:val="23"/>
          <w:szCs w:val="23"/>
        </w:rPr>
        <w:t>развитие физических качеств,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личностных качеств,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овладения способами</w:t>
      </w:r>
      <w:r>
        <w:rPr>
          <w:rFonts w:eastAsia="Times New Roman"/>
          <w:b/>
          <w:bCs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оздоровления и укрепления организма учащихся посредством занятий волейболом.</w:t>
      </w:r>
    </w:p>
    <w:p w:rsidR="00714AE9" w:rsidRDefault="00B4318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Задачи программы:</w:t>
      </w:r>
    </w:p>
    <w:p w:rsidR="00714AE9" w:rsidRDefault="00714AE9">
      <w:pPr>
        <w:sectPr w:rsidR="00714AE9">
          <w:pgSz w:w="11900" w:h="16838"/>
          <w:pgMar w:top="1127" w:right="886" w:bottom="826" w:left="1133" w:header="0" w:footer="0" w:gutter="0"/>
          <w:cols w:space="720" w:equalWidth="0">
            <w:col w:w="9887"/>
          </w:cols>
        </w:sectPr>
      </w:pPr>
    </w:p>
    <w:p w:rsidR="00714AE9" w:rsidRDefault="00B4318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Образовательные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3" w:lineRule="auto"/>
        <w:ind w:left="7" w:right="45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– </w:t>
      </w:r>
      <w:r>
        <w:rPr>
          <w:rFonts w:eastAsia="Times New Roman"/>
          <w:sz w:val="24"/>
          <w:szCs w:val="24"/>
        </w:rPr>
        <w:t>обучить техническим приемами и правилам игры;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eastAsia="Times New Roman"/>
          <w:sz w:val="24"/>
          <w:szCs w:val="24"/>
        </w:rPr>
        <w:t>- обучить тактическим действиям;</w:t>
      </w:r>
    </w:p>
    <w:p w:rsidR="00714AE9" w:rsidRDefault="00714AE9">
      <w:pPr>
        <w:spacing w:line="2" w:lineRule="exact"/>
        <w:rPr>
          <w:sz w:val="20"/>
          <w:szCs w:val="20"/>
        </w:rPr>
      </w:pPr>
    </w:p>
    <w:p w:rsidR="00714AE9" w:rsidRDefault="00B4318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формировать навыки регулирования психического состояния.</w:t>
      </w:r>
    </w:p>
    <w:p w:rsidR="00714AE9" w:rsidRDefault="00714AE9">
      <w:pPr>
        <w:spacing w:line="4" w:lineRule="exact"/>
        <w:rPr>
          <w:sz w:val="20"/>
          <w:szCs w:val="20"/>
        </w:rPr>
      </w:pPr>
    </w:p>
    <w:p w:rsidR="00714AE9" w:rsidRDefault="00B4318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Воспитательные</w:t>
      </w:r>
    </w:p>
    <w:p w:rsidR="00714AE9" w:rsidRDefault="00B4318D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выработать организаторские навыки и умения действовать в коллективе;</w:t>
      </w:r>
    </w:p>
    <w:p w:rsidR="00714AE9" w:rsidRDefault="00B4318D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воспитывать чувство ответственности, дисциплинированности, взаимопомощи;</w:t>
      </w:r>
    </w:p>
    <w:p w:rsidR="00714AE9" w:rsidRDefault="00714AE9">
      <w:pPr>
        <w:spacing w:line="12" w:lineRule="exact"/>
        <w:rPr>
          <w:sz w:val="20"/>
          <w:szCs w:val="20"/>
        </w:rPr>
      </w:pPr>
    </w:p>
    <w:p w:rsidR="00714AE9" w:rsidRDefault="00B4318D">
      <w:pPr>
        <w:ind w:left="7" w:righ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воспитывать привычку к самостоятельным занятиям, избранным видом спорта в свободное время; - воспитание воли, смелости, настойчивости, чувства дружбы.</w:t>
      </w:r>
    </w:p>
    <w:p w:rsidR="00714AE9" w:rsidRDefault="00714AE9">
      <w:pPr>
        <w:spacing w:line="268" w:lineRule="exact"/>
        <w:rPr>
          <w:sz w:val="20"/>
          <w:szCs w:val="20"/>
        </w:rPr>
      </w:pPr>
    </w:p>
    <w:p w:rsidR="00714AE9" w:rsidRDefault="00B4318D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Развивающие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7" w:right="1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повышать техническую и тактическую подготовленность в данном виде спорта; - совершенствовать навыки и умения игры;</w:t>
      </w:r>
    </w:p>
    <w:p w:rsidR="00714AE9" w:rsidRDefault="00714AE9">
      <w:pPr>
        <w:spacing w:line="13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 развивать физические качества, укреплять здоровье, расширять функциональные возможности организма.</w:t>
      </w:r>
    </w:p>
    <w:p w:rsidR="00714AE9" w:rsidRDefault="00714AE9">
      <w:pPr>
        <w:spacing w:line="14" w:lineRule="exact"/>
        <w:rPr>
          <w:sz w:val="20"/>
          <w:szCs w:val="20"/>
        </w:rPr>
      </w:pPr>
    </w:p>
    <w:p w:rsidR="00714AE9" w:rsidRDefault="00B4318D">
      <w:pPr>
        <w:spacing w:line="236" w:lineRule="auto"/>
        <w:ind w:left="7" w:right="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Связь содержания программы с учебными предметами. </w:t>
      </w:r>
      <w:r>
        <w:rPr>
          <w:rFonts w:eastAsia="Times New Roman"/>
          <w:sz w:val="24"/>
          <w:szCs w:val="24"/>
        </w:rPr>
        <w:t>Занятия по данной программе тесно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связаны с уроками физкультуры и опираются на знания, получаемые на этих уроках, они расширяют и углубляют знания, умения, навыки.</w:t>
      </w:r>
    </w:p>
    <w:p w:rsidR="00714AE9" w:rsidRDefault="00714AE9">
      <w:pPr>
        <w:spacing w:line="13" w:lineRule="exact"/>
        <w:rPr>
          <w:sz w:val="20"/>
          <w:szCs w:val="20"/>
        </w:rPr>
      </w:pPr>
    </w:p>
    <w:p w:rsidR="00714AE9" w:rsidRDefault="00B4318D">
      <w:pPr>
        <w:spacing w:line="237" w:lineRule="auto"/>
        <w:ind w:left="7" w:right="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Особенности реализации программы. </w:t>
      </w:r>
      <w:r>
        <w:rPr>
          <w:rFonts w:eastAsia="Times New Roman"/>
          <w:sz w:val="24"/>
          <w:szCs w:val="24"/>
        </w:rPr>
        <w:t>Программу планируется реализовать в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="00FE294B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>-х классах.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Изучение данного курса рассчитано на 1 час в неделю, 34 часа в год. При проведении соревнований возможно объединение нескольких занятий в одно с увеличением количество часов, отводимых на него.</w:t>
      </w:r>
    </w:p>
    <w:p w:rsidR="00714AE9" w:rsidRDefault="00714AE9">
      <w:pPr>
        <w:spacing w:line="18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7" w:right="20" w:firstLine="41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обучающимися программы внеурочной деятельности</w:t>
      </w:r>
      <w:r w:rsidR="00FE294B">
        <w:rPr>
          <w:rFonts w:eastAsia="Times New Roman"/>
          <w:b/>
          <w:bCs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Личностные универсальные учебные действия</w:t>
      </w:r>
    </w:p>
    <w:p w:rsidR="00714AE9" w:rsidRDefault="00714AE9">
      <w:pPr>
        <w:spacing w:line="1" w:lineRule="exact"/>
        <w:rPr>
          <w:sz w:val="20"/>
          <w:szCs w:val="20"/>
        </w:rPr>
      </w:pPr>
    </w:p>
    <w:p w:rsidR="00714AE9" w:rsidRDefault="00B4318D">
      <w:pPr>
        <w:numPr>
          <w:ilvl w:val="1"/>
          <w:numId w:val="2"/>
        </w:numPr>
        <w:tabs>
          <w:tab w:val="left" w:pos="3107"/>
        </w:tabs>
        <w:spacing w:line="235" w:lineRule="auto"/>
        <w:ind w:left="3107" w:hanging="231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обучающегося будет формироваться:</w:t>
      </w:r>
    </w:p>
    <w:p w:rsidR="00714AE9" w:rsidRDefault="00714AE9">
      <w:pPr>
        <w:spacing w:line="1" w:lineRule="exact"/>
        <w:rPr>
          <w:sz w:val="20"/>
          <w:szCs w:val="20"/>
        </w:rPr>
      </w:pPr>
    </w:p>
    <w:p w:rsidR="00714AE9" w:rsidRDefault="00B4318D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осознанное и ответственное отношения к собственным поступкам;</w:t>
      </w:r>
    </w:p>
    <w:p w:rsidR="00714AE9" w:rsidRDefault="00B4318D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коммуникативные компетентности в общении и сотрудничестве со сверстниками;</w:t>
      </w:r>
    </w:p>
    <w:p w:rsidR="00714AE9" w:rsidRDefault="00B4318D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ценности здорового и безопасного образа жизни;</w:t>
      </w:r>
    </w:p>
    <w:p w:rsidR="00714AE9" w:rsidRDefault="00B4318D">
      <w:pPr>
        <w:numPr>
          <w:ilvl w:val="0"/>
          <w:numId w:val="3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усвоение правил индивидуального и коллективного безопасного поведения.</w:t>
      </w:r>
    </w:p>
    <w:p w:rsidR="00714AE9" w:rsidRDefault="00714AE9">
      <w:pPr>
        <w:spacing w:line="4" w:lineRule="exact"/>
        <w:rPr>
          <w:rFonts w:eastAsia="Times New Roman"/>
          <w:sz w:val="24"/>
          <w:szCs w:val="24"/>
        </w:rPr>
      </w:pPr>
    </w:p>
    <w:p w:rsidR="00714AE9" w:rsidRDefault="00B4318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Регулятивные универсальные учебные действия</w:t>
      </w:r>
    </w:p>
    <w:p w:rsidR="00714AE9" w:rsidRDefault="00B4318D">
      <w:pPr>
        <w:spacing w:line="235" w:lineRule="auto"/>
        <w:ind w:right="-2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714AE9" w:rsidRDefault="00714AE9">
      <w:pPr>
        <w:spacing w:line="13" w:lineRule="exact"/>
        <w:rPr>
          <w:sz w:val="20"/>
          <w:szCs w:val="20"/>
        </w:rPr>
      </w:pPr>
    </w:p>
    <w:p w:rsidR="00714AE9" w:rsidRDefault="00B4318D">
      <w:pPr>
        <w:numPr>
          <w:ilvl w:val="0"/>
          <w:numId w:val="4"/>
        </w:numPr>
        <w:tabs>
          <w:tab w:val="left" w:pos="146"/>
        </w:tabs>
        <w:spacing w:line="234" w:lineRule="auto"/>
        <w:ind w:left="7" w:right="30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задачи, развивать мотивы и интересы своей спортивной деятельности;</w:t>
      </w:r>
    </w:p>
    <w:p w:rsidR="00714AE9" w:rsidRDefault="00714AE9">
      <w:pPr>
        <w:spacing w:line="1" w:lineRule="exact"/>
        <w:rPr>
          <w:rFonts w:eastAsia="Times New Roman"/>
          <w:sz w:val="24"/>
          <w:szCs w:val="24"/>
        </w:rPr>
      </w:pPr>
    </w:p>
    <w:p w:rsidR="00714AE9" w:rsidRDefault="00B4318D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соотносить свои действия с планируемыми результатами;</w:t>
      </w:r>
    </w:p>
    <w:p w:rsidR="00714AE9" w:rsidRDefault="00B4318D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контроль своей деятельности в процессе достижения результата;</w:t>
      </w:r>
    </w:p>
    <w:p w:rsidR="00714AE9" w:rsidRDefault="00B4318D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корректировать свои действия в соответствии с изменяющейся ситуацией;</w:t>
      </w:r>
    </w:p>
    <w:p w:rsidR="00714AE9" w:rsidRDefault="00B4318D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оценивать правильность выполнения учебной задачи.</w:t>
      </w:r>
    </w:p>
    <w:p w:rsidR="00714AE9" w:rsidRDefault="00714AE9">
      <w:pPr>
        <w:spacing w:line="12" w:lineRule="exact"/>
        <w:rPr>
          <w:sz w:val="20"/>
          <w:szCs w:val="20"/>
        </w:rPr>
      </w:pPr>
    </w:p>
    <w:p w:rsidR="00714AE9" w:rsidRDefault="00B4318D">
      <w:pPr>
        <w:spacing w:line="249" w:lineRule="auto"/>
        <w:ind w:left="3687" w:right="3660" w:hanging="3681"/>
        <w:rPr>
          <w:sz w:val="20"/>
          <w:szCs w:val="20"/>
        </w:rPr>
      </w:pPr>
      <w:r>
        <w:rPr>
          <w:rFonts w:eastAsia="Times New Roman"/>
          <w:b/>
          <w:bCs/>
          <w:sz w:val="23"/>
          <w:szCs w:val="23"/>
        </w:rPr>
        <w:t xml:space="preserve">Познавательные универсальные учебные действия </w:t>
      </w:r>
      <w:r>
        <w:rPr>
          <w:rFonts w:eastAsia="Times New Roman"/>
          <w:i/>
          <w:iCs/>
          <w:sz w:val="23"/>
          <w:szCs w:val="23"/>
        </w:rPr>
        <w:t>Обучающийся научится:</w:t>
      </w:r>
    </w:p>
    <w:p w:rsidR="00714AE9" w:rsidRDefault="00714AE9">
      <w:pPr>
        <w:spacing w:line="3" w:lineRule="exact"/>
        <w:rPr>
          <w:sz w:val="20"/>
          <w:szCs w:val="20"/>
        </w:rPr>
      </w:pPr>
    </w:p>
    <w:p w:rsidR="00714AE9" w:rsidRDefault="00B4318D">
      <w:pPr>
        <w:numPr>
          <w:ilvl w:val="0"/>
          <w:numId w:val="5"/>
        </w:numPr>
        <w:tabs>
          <w:tab w:val="left" w:pos="146"/>
        </w:tabs>
        <w:spacing w:line="234" w:lineRule="auto"/>
        <w:ind w:left="7" w:right="9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планировать пути достижения целей, в том числе владение основами самоконтроля, самооценки, принятия решений;</w:t>
      </w:r>
    </w:p>
    <w:p w:rsidR="00714AE9" w:rsidRDefault="00714AE9">
      <w:pPr>
        <w:spacing w:line="2" w:lineRule="exact"/>
        <w:rPr>
          <w:rFonts w:eastAsia="Times New Roman"/>
          <w:sz w:val="24"/>
          <w:szCs w:val="24"/>
        </w:rPr>
      </w:pPr>
    </w:p>
    <w:p w:rsidR="00714AE9" w:rsidRDefault="00B4318D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осознано выбирать наиболее эффективные способы решения учебных задач.</w:t>
      </w:r>
    </w:p>
    <w:p w:rsidR="00714AE9" w:rsidRDefault="00714AE9">
      <w:pPr>
        <w:spacing w:line="4" w:lineRule="exact"/>
        <w:rPr>
          <w:rFonts w:eastAsia="Times New Roman"/>
          <w:sz w:val="24"/>
          <w:szCs w:val="24"/>
        </w:rPr>
      </w:pPr>
    </w:p>
    <w:p w:rsidR="00714AE9" w:rsidRDefault="00B4318D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Коммуникативные универсальные учебные действия</w:t>
      </w:r>
    </w:p>
    <w:p w:rsidR="00714AE9" w:rsidRDefault="00B4318D">
      <w:pPr>
        <w:spacing w:line="235" w:lineRule="auto"/>
        <w:ind w:right="-26"/>
        <w:jc w:val="center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Обучающийся научится:</w:t>
      </w:r>
    </w:p>
    <w:p w:rsidR="00714AE9" w:rsidRDefault="00714AE9">
      <w:pPr>
        <w:spacing w:line="13" w:lineRule="exact"/>
        <w:rPr>
          <w:sz w:val="20"/>
          <w:szCs w:val="20"/>
        </w:rPr>
      </w:pPr>
    </w:p>
    <w:p w:rsidR="00714AE9" w:rsidRDefault="00B4318D">
      <w:pPr>
        <w:numPr>
          <w:ilvl w:val="0"/>
          <w:numId w:val="6"/>
        </w:numPr>
        <w:tabs>
          <w:tab w:val="left" w:pos="146"/>
        </w:tabs>
        <w:spacing w:line="236" w:lineRule="auto"/>
        <w:ind w:left="7" w:right="68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</w:t>
      </w:r>
    </w:p>
    <w:p w:rsidR="00714AE9" w:rsidRDefault="00714AE9">
      <w:pPr>
        <w:spacing w:line="1" w:lineRule="exact"/>
        <w:rPr>
          <w:rFonts w:eastAsia="Times New Roman"/>
          <w:sz w:val="24"/>
          <w:szCs w:val="24"/>
        </w:rPr>
      </w:pPr>
    </w:p>
    <w:p w:rsidR="00714AE9" w:rsidRDefault="00B4318D">
      <w:pPr>
        <w:numPr>
          <w:ilvl w:val="0"/>
          <w:numId w:val="6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формулировать, аргументировать и отстаивать своё мнение.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Метапредметные результаты: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-определять наиболее эффективные способы достижения результата;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-умение находить ошибки при выполнении заданий и уметь их исправлять;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-умение объективно оценивать результаты собственного труда, находить возможности и способы их улучшения.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Предметные результаты: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-формирование знаний о волейболе и его роли в укреплении здоровья;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рационально распределять своё время в режиме дня, выполнять утреннюю зарядку;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умение вести наблюдение за показателями своего физического развития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Данная программа делает акцент на формирование у учащихся активистской культуры здоровья и предполагает: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потребность в систематических занятиях спортом, регулярном участии в спортивных соревнованиях, стремление показывать как можно более высокие результаты на соревнованиях;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умение использовать полученные знания для успешного выступления на соревнованиях;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спортивный образ (стиль) жизни, предусматривающий активные занятия спортом и регулярное участие в спортивных соревнованиях;</w:t>
      </w:r>
    </w:p>
    <w:p w:rsidR="00D4364E" w:rsidRDefault="00D4364E" w:rsidP="00D4364E">
      <w:pPr>
        <w:pStyle w:val="a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стремление индивида вовлечь в занятия волейболом свое ближайшее окружение (семью, друзей, коллег и т.д.).</w:t>
      </w:r>
    </w:p>
    <w:p w:rsidR="00D4364E" w:rsidRDefault="00D4364E">
      <w:pPr>
        <w:sectPr w:rsidR="00D4364E">
          <w:pgSz w:w="11900" w:h="16838"/>
          <w:pgMar w:top="1127" w:right="886" w:bottom="1440" w:left="1133" w:header="0" w:footer="0" w:gutter="0"/>
          <w:cols w:space="720" w:equalWidth="0">
            <w:col w:w="9887"/>
          </w:cols>
        </w:sect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Формы и методы проведения занятий: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50" w:lineRule="auto"/>
        <w:ind w:left="367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Спортивно-оздоровительная деятельность организуется в форме занятий в спортивных секциях, игровой деятельности, беседа о здоровом образе жизни, познавательных экскурсий, участия в оздоровительных процедурах. Используется парную и групповую фронтальную форму работы.</w:t>
      </w:r>
    </w:p>
    <w:p w:rsidR="00714AE9" w:rsidRDefault="00B4318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Методы обучения:</w:t>
      </w:r>
    </w:p>
    <w:p w:rsidR="00714AE9" w:rsidRDefault="00B4318D">
      <w:pPr>
        <w:spacing w:line="236" w:lineRule="auto"/>
        <w:ind w:left="3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Словесный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рассказ,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объяснение,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инструктаж,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лекция,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беседа;</w:t>
      </w: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Наглядный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наблюдение,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иллюстрация и демонстрация презентаций и видеофильмов,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встречи с</w:t>
      </w: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известными спортсменами города;</w:t>
      </w: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Практический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посещение соревнований,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тренировок,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соревнования;</w:t>
      </w: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 xml:space="preserve">Исследовательский: </w:t>
      </w:r>
      <w:r>
        <w:rPr>
          <w:rFonts w:eastAsia="Times New Roman"/>
          <w:sz w:val="24"/>
          <w:szCs w:val="24"/>
        </w:rPr>
        <w:t>познавательные экскурсии;</w:t>
      </w:r>
    </w:p>
    <w:p w:rsidR="00714AE9" w:rsidRDefault="00714AE9">
      <w:pPr>
        <w:spacing w:line="12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367" w:right="2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Проектный</w:t>
      </w:r>
      <w:r>
        <w:rPr>
          <w:rFonts w:eastAsia="Times New Roman"/>
          <w:sz w:val="24"/>
          <w:szCs w:val="24"/>
        </w:rPr>
        <w:t>: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Разработка положения и защита сценария о проведении школьных соревнований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«команда-класс». Составления календарь игр и соревнований.</w:t>
      </w:r>
    </w:p>
    <w:p w:rsidR="00714AE9" w:rsidRDefault="00714AE9">
      <w:pPr>
        <w:spacing w:line="2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оборудования в кабинете для реализации программы</w:t>
      </w:r>
      <w:r>
        <w:rPr>
          <w:rFonts w:eastAsia="Times New Roman"/>
          <w:sz w:val="24"/>
          <w:szCs w:val="24"/>
        </w:rPr>
        <w:t>: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Учительский ноутбук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Мультимедиапроектор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Интернет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Спортивный зал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Уличная волейбольная площадка</w:t>
      </w:r>
    </w:p>
    <w:p w:rsidR="00714AE9" w:rsidRDefault="0077690F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Одна</w:t>
      </w:r>
      <w:r w:rsidR="00B4318D">
        <w:rPr>
          <w:rFonts w:eastAsia="Times New Roman"/>
          <w:sz w:val="24"/>
          <w:szCs w:val="24"/>
        </w:rPr>
        <w:t xml:space="preserve"> волейбольные сетки</w:t>
      </w:r>
    </w:p>
    <w:p w:rsidR="00714AE9" w:rsidRDefault="0077690F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Волейбольные мячи – 3</w:t>
      </w:r>
      <w:r w:rsidR="00B4318D">
        <w:rPr>
          <w:rFonts w:eastAsia="Times New Roman"/>
          <w:sz w:val="24"/>
          <w:szCs w:val="24"/>
        </w:rPr>
        <w:t xml:space="preserve"> штук</w:t>
      </w:r>
      <w:r>
        <w:rPr>
          <w:rFonts w:eastAsia="Times New Roman"/>
          <w:sz w:val="24"/>
          <w:szCs w:val="24"/>
        </w:rPr>
        <w:t>и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Набивные мячи – 5 штук</w:t>
      </w:r>
    </w:p>
    <w:p w:rsidR="00714AE9" w:rsidRDefault="00B4318D">
      <w:pPr>
        <w:numPr>
          <w:ilvl w:val="0"/>
          <w:numId w:val="7"/>
        </w:numPr>
        <w:tabs>
          <w:tab w:val="left" w:pos="1087"/>
        </w:tabs>
        <w:ind w:left="1087" w:hanging="1087"/>
        <w:rPr>
          <w:rFonts w:ascii="Arial" w:eastAsia="Arial" w:hAnsi="Arial" w:cs="Arial"/>
          <w:sz w:val="21"/>
          <w:szCs w:val="21"/>
        </w:rPr>
      </w:pPr>
      <w:r>
        <w:rPr>
          <w:rFonts w:eastAsia="Times New Roman"/>
          <w:sz w:val="24"/>
          <w:szCs w:val="24"/>
        </w:rPr>
        <w:t>Баскетбольные и футбольные мячи</w:t>
      </w:r>
    </w:p>
    <w:p w:rsidR="00714AE9" w:rsidRDefault="00714AE9">
      <w:pPr>
        <w:spacing w:line="4" w:lineRule="exact"/>
        <w:rPr>
          <w:rFonts w:ascii="Arial" w:eastAsia="Arial" w:hAnsi="Arial" w:cs="Arial"/>
          <w:sz w:val="21"/>
          <w:szCs w:val="21"/>
        </w:rPr>
      </w:pPr>
    </w:p>
    <w:p w:rsidR="00714AE9" w:rsidRDefault="00714AE9">
      <w:pPr>
        <w:spacing w:line="200" w:lineRule="exact"/>
        <w:rPr>
          <w:sz w:val="20"/>
          <w:szCs w:val="20"/>
        </w:rPr>
      </w:pPr>
    </w:p>
    <w:p w:rsidR="00714AE9" w:rsidRDefault="00714AE9">
      <w:pPr>
        <w:spacing w:line="283" w:lineRule="exact"/>
        <w:rPr>
          <w:sz w:val="20"/>
          <w:szCs w:val="20"/>
        </w:rPr>
      </w:pPr>
    </w:p>
    <w:p w:rsidR="00714AE9" w:rsidRDefault="00B4318D">
      <w:pPr>
        <w:ind w:left="23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«Спортивные игры» (34 часа)</w:t>
      </w: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Теоретические занятия – 6(часов)</w:t>
      </w:r>
    </w:p>
    <w:p w:rsidR="00714AE9" w:rsidRDefault="00B4318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История возникновения волейбола.</w:t>
      </w:r>
    </w:p>
    <w:p w:rsidR="00714AE9" w:rsidRDefault="00714AE9">
      <w:pPr>
        <w:spacing w:line="1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Волейбол – цели и задачи.</w:t>
      </w:r>
    </w:p>
    <w:p w:rsidR="00714AE9" w:rsidRDefault="00714AE9">
      <w:pPr>
        <w:spacing w:line="5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Влияние физических упражнений на организм занимающихся волейболом.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367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Влияние занятий физическими упражнениями на нервную систему и обмен веществ организма занимающихся волейболом.</w:t>
      </w:r>
    </w:p>
    <w:p w:rsidR="00714AE9" w:rsidRDefault="00714AE9">
      <w:pPr>
        <w:spacing w:line="19" w:lineRule="exact"/>
        <w:rPr>
          <w:sz w:val="20"/>
          <w:szCs w:val="20"/>
        </w:rPr>
      </w:pPr>
    </w:p>
    <w:p w:rsidR="00714AE9" w:rsidRDefault="00B4318D">
      <w:pPr>
        <w:spacing w:line="235" w:lineRule="auto"/>
        <w:ind w:left="367" w:right="3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Гигиена, врачебный контроль, самоконтроль, предупреждение травматизма. </w:t>
      </w:r>
      <w:r>
        <w:rPr>
          <w:rFonts w:eastAsia="Times New Roman"/>
          <w:sz w:val="24"/>
          <w:szCs w:val="24"/>
        </w:rPr>
        <w:t>Использование естественных факторов природы (солнце, воздух и вода) в целях закаливания организма.</w:t>
      </w:r>
    </w:p>
    <w:p w:rsidR="00714AE9" w:rsidRDefault="00714AE9">
      <w:pPr>
        <w:spacing w:line="5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Правила соревнований, их организация и проведение.</w:t>
      </w:r>
    </w:p>
    <w:p w:rsidR="00714AE9" w:rsidRDefault="00B4318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Виды соревнований. Понятие о методике судейства.</w:t>
      </w:r>
    </w:p>
    <w:p w:rsidR="00714AE9" w:rsidRDefault="00714AE9">
      <w:pPr>
        <w:spacing w:line="6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и специальная физическая подготовка.</w:t>
      </w:r>
    </w:p>
    <w:p w:rsidR="00714AE9" w:rsidRDefault="00B4318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 средств общей и специальной физической подготовки.</w:t>
      </w:r>
    </w:p>
    <w:p w:rsidR="00714AE9" w:rsidRDefault="00714AE9">
      <w:pPr>
        <w:spacing w:line="6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Общая физическая подготовка.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ind w:left="367" w:right="3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Развитие быстроты, силы, ловкости, выносливости, гибкости; Совершенствование навыков естественных видов движений; Упражнения для мышц рук и плечевого пояса; Упражнения для туловища и шеи; Упражнения для мышц ног и таза; Подвижные игры.</w:t>
      </w:r>
    </w:p>
    <w:p w:rsidR="00714AE9" w:rsidRDefault="00714AE9">
      <w:pPr>
        <w:spacing w:line="269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Специальная физическая подготовка.</w:t>
      </w:r>
    </w:p>
    <w:p w:rsidR="00714AE9" w:rsidRDefault="00B4318D">
      <w:pPr>
        <w:spacing w:line="235" w:lineRule="auto"/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привития навыков быстроты ответных действий;</w:t>
      </w:r>
    </w:p>
    <w:p w:rsidR="00714AE9" w:rsidRDefault="00714AE9">
      <w:pPr>
        <w:spacing w:line="1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развития прыгучести;</w:t>
      </w:r>
    </w:p>
    <w:p w:rsidR="00714AE9" w:rsidRDefault="00714AE9">
      <w:pPr>
        <w:spacing w:line="1" w:lineRule="exact"/>
        <w:rPr>
          <w:sz w:val="20"/>
          <w:szCs w:val="20"/>
        </w:rPr>
      </w:pPr>
    </w:p>
    <w:p w:rsidR="00714AE9" w:rsidRDefault="00B4318D">
      <w:pPr>
        <w:ind w:left="3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для развития качеств, необходимых при выполнений приёма и передач мяча;</w:t>
      </w:r>
    </w:p>
    <w:p w:rsidR="00714AE9" w:rsidRDefault="00714AE9">
      <w:pPr>
        <w:sectPr w:rsidR="00714AE9">
          <w:pgSz w:w="11900" w:h="16838"/>
          <w:pgMar w:top="1127" w:right="886" w:bottom="590" w:left="773" w:header="0" w:footer="0" w:gutter="0"/>
          <w:cols w:space="720" w:equalWidth="0">
            <w:col w:w="10247"/>
          </w:cols>
        </w:sectPr>
      </w:pPr>
    </w:p>
    <w:p w:rsidR="00714AE9" w:rsidRDefault="00B4318D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Упражнения для развития качеств, необходимых при выполнении подач мяча.</w:t>
      </w:r>
    </w:p>
    <w:p w:rsidR="00714AE9" w:rsidRDefault="00714AE9">
      <w:pPr>
        <w:spacing w:line="5" w:lineRule="exact"/>
        <w:rPr>
          <w:sz w:val="20"/>
          <w:szCs w:val="20"/>
        </w:rPr>
      </w:pPr>
    </w:p>
    <w:p w:rsidR="00714AE9" w:rsidRDefault="00B4318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занятия по технике.</w:t>
      </w:r>
    </w:p>
    <w:p w:rsidR="00714AE9" w:rsidRDefault="00B4318D">
      <w:pPr>
        <w:spacing w:line="236" w:lineRule="auto"/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Перемещения и стойке: - стартовая стойка</w:t>
      </w:r>
    </w:p>
    <w:p w:rsidR="00714AE9" w:rsidRDefault="00714AE9">
      <w:pPr>
        <w:spacing w:line="12" w:lineRule="exact"/>
        <w:rPr>
          <w:sz w:val="20"/>
          <w:szCs w:val="20"/>
        </w:rPr>
      </w:pPr>
    </w:p>
    <w:p w:rsidR="00714AE9" w:rsidRDefault="00B4318D">
      <w:pPr>
        <w:spacing w:line="236" w:lineRule="auto"/>
        <w:ind w:left="120" w:right="8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Передача мяча сверху двумя руками: - передача на точность, с перемещением в парах; встречная передача, передача в треугольнике. Подача мяча: - нижняя прямая, нижняя боковая.</w:t>
      </w:r>
    </w:p>
    <w:p w:rsidR="00714AE9" w:rsidRDefault="00714AE9">
      <w:pPr>
        <w:spacing w:line="6" w:lineRule="exact"/>
        <w:rPr>
          <w:sz w:val="20"/>
          <w:szCs w:val="20"/>
        </w:rPr>
      </w:pPr>
    </w:p>
    <w:p w:rsidR="00714AE9" w:rsidRDefault="00B4318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Практические занятия по тактике.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120" w:right="6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Прием подач. Расположение игроков при приеме нижних подач, когда вторую передачу выполняет игрок зоны 2, игрок зоны 3 находится сзади.</w:t>
      </w:r>
    </w:p>
    <w:p w:rsidR="00714AE9" w:rsidRDefault="00714AE9">
      <w:pPr>
        <w:spacing w:line="6" w:lineRule="exact"/>
        <w:rPr>
          <w:sz w:val="20"/>
          <w:szCs w:val="20"/>
        </w:rPr>
      </w:pPr>
    </w:p>
    <w:p w:rsidR="00714AE9" w:rsidRDefault="00B4318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игры и соревнования.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120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Соревнования по волейболу. Установка игрокам перед соревнованиями. Разбор проведенных игр. Характеристика команды противника.</w:t>
      </w:r>
    </w:p>
    <w:p w:rsidR="00714AE9" w:rsidRDefault="00714AE9">
      <w:pPr>
        <w:spacing w:line="6" w:lineRule="exact"/>
        <w:rPr>
          <w:sz w:val="20"/>
          <w:szCs w:val="20"/>
        </w:rPr>
      </w:pPr>
    </w:p>
    <w:p w:rsidR="00714AE9" w:rsidRDefault="00B4318D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Контрольные испытания.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spacing w:line="234" w:lineRule="auto"/>
        <w:ind w:left="120" w:right="11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Сдача контрольных нормативов по общей, специальной физической и технической подготовленности.</w:t>
      </w:r>
    </w:p>
    <w:p w:rsidR="00714AE9" w:rsidRDefault="00714AE9">
      <w:pPr>
        <w:spacing w:line="7" w:lineRule="exact"/>
        <w:rPr>
          <w:sz w:val="20"/>
          <w:szCs w:val="20"/>
        </w:rPr>
      </w:pPr>
    </w:p>
    <w:p w:rsidR="00714AE9" w:rsidRDefault="00B4318D">
      <w:pPr>
        <w:ind w:left="1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Итоговое занятие. Рефлексия – 1(час).</w:t>
      </w:r>
    </w:p>
    <w:p w:rsidR="00FE294B" w:rsidRDefault="00FE294B">
      <w:pPr>
        <w:ind w:left="120"/>
        <w:rPr>
          <w:sz w:val="20"/>
          <w:szCs w:val="20"/>
        </w:rPr>
      </w:pPr>
    </w:p>
    <w:p w:rsidR="00714AE9" w:rsidRPr="00FE294B" w:rsidRDefault="00B4318D">
      <w:pPr>
        <w:ind w:left="1520"/>
        <w:rPr>
          <w:sz w:val="20"/>
          <w:szCs w:val="20"/>
        </w:rPr>
      </w:pPr>
      <w:r w:rsidRPr="00FE294B">
        <w:rPr>
          <w:rFonts w:eastAsia="Arial"/>
          <w:b/>
          <w:bCs/>
          <w:sz w:val="21"/>
          <w:szCs w:val="21"/>
        </w:rPr>
        <w:t>Календар</w:t>
      </w:r>
      <w:r w:rsidR="00FE294B">
        <w:rPr>
          <w:rFonts w:eastAsia="Arial"/>
          <w:b/>
          <w:bCs/>
          <w:sz w:val="21"/>
          <w:szCs w:val="21"/>
        </w:rPr>
        <w:t xml:space="preserve">но-тематическое планирование 9 </w:t>
      </w:r>
      <w:r w:rsidRPr="00FE294B">
        <w:rPr>
          <w:rFonts w:eastAsia="Arial"/>
          <w:b/>
          <w:bCs/>
          <w:sz w:val="21"/>
          <w:szCs w:val="21"/>
        </w:rPr>
        <w:t xml:space="preserve"> класс</w:t>
      </w:r>
    </w:p>
    <w:p w:rsidR="00714AE9" w:rsidRDefault="00714AE9">
      <w:pPr>
        <w:spacing w:line="1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40"/>
        <w:gridCol w:w="1640"/>
        <w:gridCol w:w="1540"/>
      </w:tblGrid>
      <w:tr w:rsidR="00714AE9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Плановые</w:t>
            </w: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Фактические</w:t>
            </w:r>
          </w:p>
        </w:tc>
      </w:tr>
      <w:tr w:rsidR="00714AE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тем уроков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сроки</w:t>
            </w:r>
          </w:p>
        </w:tc>
      </w:tr>
      <w:tr w:rsidR="00714AE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714AE9">
        <w:trPr>
          <w:trHeight w:val="5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безопасности при занятиях волейболом.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</w:tr>
      <w:tr w:rsidR="00714AE9">
        <w:trPr>
          <w:trHeight w:val="28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Техника передвижений, остановок, поворотов, стоек.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56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56" w:lineRule="exact"/>
              <w:ind w:left="80"/>
              <w:rPr>
                <w:sz w:val="20"/>
                <w:szCs w:val="20"/>
              </w:rPr>
            </w:pPr>
          </w:p>
        </w:tc>
      </w:tr>
      <w:tr w:rsidR="00714AE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Стойка игрока. Перемещение в стойке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eastAsia="Times New Roman"/>
                <w:sz w:val="24"/>
                <w:szCs w:val="24"/>
              </w:rPr>
              <w:t xml:space="preserve"> Верхняя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передача. Подвижные игры.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Комбинации из передвижений и остановок игрока.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Челночный бег с кубиками. Верхняя передача.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двумя руками сверху над собой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вперед.Двухсторонняя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над собой во встречных колоннах.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мяча снизу двумя руками над собой и через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сетку. Двухсторонняя игра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Верхняя передача мяча в парах, тройках. Упражнения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скакалками.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Верхняя передача мяча в парах через сетку.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ловкости. Эстафеты с передачей волейбольного мяча.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 мяча снизу. Прямая подача. Двухсторонняя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Приём мяча двумя руками снизу. Подача мяча.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мяча. Прием подачи.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нападающий удар. Упражнения на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ловкости.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Общая физическая подготовка. Передачи мяча после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перемещения из зоны в зону.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нападающий удар. Правила соревнований,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места занятий, оборудование, инвентарь.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и прием мяча. Развитие силы. Двухсторонняя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нападающий удар. Двусторонняя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Прямая подача и прием мяча. Развитие ловкости.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</w:tbl>
    <w:p w:rsidR="00714AE9" w:rsidRDefault="00714AE9">
      <w:pPr>
        <w:sectPr w:rsidR="00714AE9">
          <w:pgSz w:w="11900" w:h="16838"/>
          <w:pgMar w:top="1122" w:right="1086" w:bottom="609" w:left="1020" w:header="0" w:footer="0" w:gutter="0"/>
          <w:cols w:space="720" w:equalWidth="0">
            <w:col w:w="98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940"/>
        <w:gridCol w:w="1640"/>
        <w:gridCol w:w="1540"/>
      </w:tblGrid>
      <w:tr w:rsidR="00714AE9">
        <w:trPr>
          <w:trHeight w:val="283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Двусторонняя игра.</w:t>
            </w: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Прямой нападающий удар. Двусторонняя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мяча по зонам. Учебная игра.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координационных способностей.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Передача мяча по зонам. Учебная игра.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координационных способностей.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Подача мяча по зонам. Учебная игра. Развитие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координационных способностей.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 по общей физической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подготовленности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Контрольные нормативы по специальной физической и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3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технической подготовленности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волейбол по основным правилам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 учащихся к судейству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2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Специальная физическая подготовка. Тактика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2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нападения (индивидуальные).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нападения (групповые).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нападения (командные).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нападения (индивидуальные). Двухсторонняя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защиты (групповые). Двухсторонняя игра.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Тактика защиты (командные). Двухсторонняя игра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5940" w:type="dxa"/>
            <w:tcBorders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Игра в волейбол по основным правилам с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0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714AE9" w:rsidRDefault="00714AE9"/>
        </w:tc>
      </w:tr>
      <w:tr w:rsidR="00714AE9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привлечением учащихся к судейству.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4"/>
                <w:szCs w:val="24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Двухсторонняя игра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Соревнование в группах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Соревнование школьные среди 8-х классов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  <w:tr w:rsidR="00714AE9">
        <w:trPr>
          <w:trHeight w:val="26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5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B4318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Зачет игры волейбол по правилам</w:t>
            </w: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spacing w:line="264" w:lineRule="exact"/>
              <w:ind w:right="880"/>
              <w:jc w:val="righ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14AE9" w:rsidRDefault="00714AE9">
            <w:pPr>
              <w:rPr>
                <w:sz w:val="23"/>
                <w:szCs w:val="23"/>
              </w:rPr>
            </w:pPr>
          </w:p>
        </w:tc>
      </w:tr>
    </w:tbl>
    <w:p w:rsidR="0077690F" w:rsidRDefault="0077690F">
      <w:pPr>
        <w:spacing w:line="1" w:lineRule="exact"/>
        <w:rPr>
          <w:sz w:val="20"/>
          <w:szCs w:val="20"/>
        </w:rPr>
      </w:pPr>
    </w:p>
    <w:p w:rsidR="0077690F" w:rsidRPr="0077690F" w:rsidRDefault="0077690F" w:rsidP="0077690F">
      <w:pPr>
        <w:rPr>
          <w:sz w:val="20"/>
          <w:szCs w:val="20"/>
        </w:rPr>
      </w:pPr>
    </w:p>
    <w:p w:rsidR="0077690F" w:rsidRPr="0077690F" w:rsidRDefault="0077690F" w:rsidP="0077690F">
      <w:pPr>
        <w:rPr>
          <w:sz w:val="20"/>
          <w:szCs w:val="20"/>
        </w:rPr>
      </w:pPr>
    </w:p>
    <w:p w:rsidR="0077690F" w:rsidRDefault="0077690F" w:rsidP="0077690F">
      <w:pPr>
        <w:rPr>
          <w:sz w:val="20"/>
          <w:szCs w:val="20"/>
        </w:rPr>
      </w:pPr>
    </w:p>
    <w:p w:rsidR="00DC2DD9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DC2DD9">
        <w:rPr>
          <w:b/>
          <w:color w:val="000000"/>
        </w:rPr>
        <w:t> </w:t>
      </w: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DC2DD9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</w:p>
    <w:p w:rsidR="0077690F" w:rsidRPr="00DC2DD9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DC2DD9">
        <w:rPr>
          <w:b/>
          <w:color w:val="000000"/>
        </w:rPr>
        <w:lastRenderedPageBreak/>
        <w:t>Материально-техническое обеспечение курса внеурочной деятельности</w:t>
      </w:r>
    </w:p>
    <w:p w:rsidR="0077690F" w:rsidRDefault="00DC2DD9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Для проведения занятий по волейболу</w:t>
      </w:r>
      <w:r w:rsidR="0077690F">
        <w:rPr>
          <w:color w:val="000000"/>
        </w:rPr>
        <w:t xml:space="preserve"> необходимо иметь следующее оборудование и инвентарь: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Сетка волейбольная;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Стойки волейбольные;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Гимнастическая стенка;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Гимнастические скамейки;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Гимнастические маты;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Мячи набивные;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7. Мячи волейбольные.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Список литературы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Амалин М.Е. Тактика волейбола Москва «Физкультура и спорт» 2005 г.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Губа В., Никитушкин В. Легкая атлетика в школе. – М.: Олимпия Пресс, 2006.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Ковалько В.И. Поурочные разработки по физкультуре: 5-9 класс – М.: ВАКО, 2012. – 397с.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Лях В.И. Физическая культура. Рабочие программы. Предметная линия учебников М.</w:t>
      </w:r>
      <w:r>
        <w:rPr>
          <w:color w:val="000000"/>
        </w:rPr>
        <w:br/>
        <w:t>Программа курса. Физическая культура. 5-9 классы Андрюхина Т,Гурьев С 2013 г.64 с.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Справочник учителя физической культуры / авт.-сост. П.А. Киселев, С.Б. Киселева – Волгоград: Учитель, 2008. – 239с.</w:t>
      </w:r>
    </w:p>
    <w:p w:rsidR="0077690F" w:rsidRDefault="0077690F" w:rsidP="0077690F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714AE9" w:rsidRPr="0077690F" w:rsidRDefault="00714AE9" w:rsidP="0077690F">
      <w:pPr>
        <w:ind w:firstLine="720"/>
        <w:rPr>
          <w:sz w:val="20"/>
          <w:szCs w:val="20"/>
        </w:rPr>
      </w:pPr>
    </w:p>
    <w:sectPr w:rsidR="00714AE9" w:rsidRPr="0077690F" w:rsidSect="00714AE9">
      <w:pgSz w:w="11900" w:h="16838"/>
      <w:pgMar w:top="1112" w:right="1086" w:bottom="1440" w:left="1020" w:header="0" w:footer="0" w:gutter="0"/>
      <w:cols w:space="720" w:equalWidth="0">
        <w:col w:w="980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C2A" w:rsidRDefault="002F4C2A" w:rsidP="00FE294B">
      <w:r>
        <w:separator/>
      </w:r>
    </w:p>
  </w:endnote>
  <w:endnote w:type="continuationSeparator" w:id="0">
    <w:p w:rsidR="002F4C2A" w:rsidRDefault="002F4C2A" w:rsidP="00FE2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C2A" w:rsidRDefault="002F4C2A" w:rsidP="00FE294B">
      <w:r>
        <w:separator/>
      </w:r>
    </w:p>
  </w:footnote>
  <w:footnote w:type="continuationSeparator" w:id="0">
    <w:p w:rsidR="002F4C2A" w:rsidRDefault="002F4C2A" w:rsidP="00FE2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45D0C234"/>
    <w:lvl w:ilvl="0" w:tplc="C87E2A36">
      <w:start w:val="1"/>
      <w:numFmt w:val="bullet"/>
      <w:lvlText w:val="-"/>
      <w:lvlJc w:val="left"/>
    </w:lvl>
    <w:lvl w:ilvl="1" w:tplc="AA5ACA70">
      <w:numFmt w:val="decimal"/>
      <w:lvlText w:val=""/>
      <w:lvlJc w:val="left"/>
    </w:lvl>
    <w:lvl w:ilvl="2" w:tplc="D542C856">
      <w:numFmt w:val="decimal"/>
      <w:lvlText w:val=""/>
      <w:lvlJc w:val="left"/>
    </w:lvl>
    <w:lvl w:ilvl="3" w:tplc="20384C8A">
      <w:numFmt w:val="decimal"/>
      <w:lvlText w:val=""/>
      <w:lvlJc w:val="left"/>
    </w:lvl>
    <w:lvl w:ilvl="4" w:tplc="CA8AB27C">
      <w:numFmt w:val="decimal"/>
      <w:lvlText w:val=""/>
      <w:lvlJc w:val="left"/>
    </w:lvl>
    <w:lvl w:ilvl="5" w:tplc="D3FAD75E">
      <w:numFmt w:val="decimal"/>
      <w:lvlText w:val=""/>
      <w:lvlJc w:val="left"/>
    </w:lvl>
    <w:lvl w:ilvl="6" w:tplc="C90A0112">
      <w:numFmt w:val="decimal"/>
      <w:lvlText w:val=""/>
      <w:lvlJc w:val="left"/>
    </w:lvl>
    <w:lvl w:ilvl="7" w:tplc="58A078C4">
      <w:numFmt w:val="decimal"/>
      <w:lvlText w:val=""/>
      <w:lvlJc w:val="left"/>
    </w:lvl>
    <w:lvl w:ilvl="8" w:tplc="8DC41758">
      <w:numFmt w:val="decimal"/>
      <w:lvlText w:val=""/>
      <w:lvlJc w:val="left"/>
    </w:lvl>
  </w:abstractNum>
  <w:abstractNum w:abstractNumId="1">
    <w:nsid w:val="000041BB"/>
    <w:multiLevelType w:val="hybridMultilevel"/>
    <w:tmpl w:val="A0CC5ECA"/>
    <w:lvl w:ilvl="0" w:tplc="BDFC111A">
      <w:start w:val="1"/>
      <w:numFmt w:val="decimal"/>
      <w:lvlText w:val="%1."/>
      <w:lvlJc w:val="left"/>
    </w:lvl>
    <w:lvl w:ilvl="1" w:tplc="6ADAB73E">
      <w:numFmt w:val="decimal"/>
      <w:lvlText w:val=""/>
      <w:lvlJc w:val="left"/>
    </w:lvl>
    <w:lvl w:ilvl="2" w:tplc="656AF2E8">
      <w:numFmt w:val="decimal"/>
      <w:lvlText w:val=""/>
      <w:lvlJc w:val="left"/>
    </w:lvl>
    <w:lvl w:ilvl="3" w:tplc="42D67B84">
      <w:numFmt w:val="decimal"/>
      <w:lvlText w:val=""/>
      <w:lvlJc w:val="left"/>
    </w:lvl>
    <w:lvl w:ilvl="4" w:tplc="FC40A8A8">
      <w:numFmt w:val="decimal"/>
      <w:lvlText w:val=""/>
      <w:lvlJc w:val="left"/>
    </w:lvl>
    <w:lvl w:ilvl="5" w:tplc="E13687A4">
      <w:numFmt w:val="decimal"/>
      <w:lvlText w:val=""/>
      <w:lvlJc w:val="left"/>
    </w:lvl>
    <w:lvl w:ilvl="6" w:tplc="169CD52E">
      <w:numFmt w:val="decimal"/>
      <w:lvlText w:val=""/>
      <w:lvlJc w:val="left"/>
    </w:lvl>
    <w:lvl w:ilvl="7" w:tplc="C7B85AE6">
      <w:numFmt w:val="decimal"/>
      <w:lvlText w:val=""/>
      <w:lvlJc w:val="left"/>
    </w:lvl>
    <w:lvl w:ilvl="8" w:tplc="85B87190">
      <w:numFmt w:val="decimal"/>
      <w:lvlText w:val=""/>
      <w:lvlJc w:val="left"/>
    </w:lvl>
  </w:abstractNum>
  <w:abstractNum w:abstractNumId="2">
    <w:nsid w:val="00005AF1"/>
    <w:multiLevelType w:val="hybridMultilevel"/>
    <w:tmpl w:val="0A280342"/>
    <w:lvl w:ilvl="0" w:tplc="6BAC215C">
      <w:start w:val="1"/>
      <w:numFmt w:val="bullet"/>
      <w:lvlText w:val="-"/>
      <w:lvlJc w:val="left"/>
    </w:lvl>
    <w:lvl w:ilvl="1" w:tplc="0C2092D8">
      <w:numFmt w:val="decimal"/>
      <w:lvlText w:val=""/>
      <w:lvlJc w:val="left"/>
    </w:lvl>
    <w:lvl w:ilvl="2" w:tplc="068A40CA">
      <w:numFmt w:val="decimal"/>
      <w:lvlText w:val=""/>
      <w:lvlJc w:val="left"/>
    </w:lvl>
    <w:lvl w:ilvl="3" w:tplc="E35CF3EC">
      <w:numFmt w:val="decimal"/>
      <w:lvlText w:val=""/>
      <w:lvlJc w:val="left"/>
    </w:lvl>
    <w:lvl w:ilvl="4" w:tplc="598A9DE2">
      <w:numFmt w:val="decimal"/>
      <w:lvlText w:val=""/>
      <w:lvlJc w:val="left"/>
    </w:lvl>
    <w:lvl w:ilvl="5" w:tplc="75F49D8E">
      <w:numFmt w:val="decimal"/>
      <w:lvlText w:val=""/>
      <w:lvlJc w:val="left"/>
    </w:lvl>
    <w:lvl w:ilvl="6" w:tplc="F9CCD218">
      <w:numFmt w:val="decimal"/>
      <w:lvlText w:val=""/>
      <w:lvlJc w:val="left"/>
    </w:lvl>
    <w:lvl w:ilvl="7" w:tplc="7E5C1504">
      <w:numFmt w:val="decimal"/>
      <w:lvlText w:val=""/>
      <w:lvlJc w:val="left"/>
    </w:lvl>
    <w:lvl w:ilvl="8" w:tplc="9BC8B84A">
      <w:numFmt w:val="decimal"/>
      <w:lvlText w:val=""/>
      <w:lvlJc w:val="left"/>
    </w:lvl>
  </w:abstractNum>
  <w:abstractNum w:abstractNumId="3">
    <w:nsid w:val="00005F90"/>
    <w:multiLevelType w:val="hybridMultilevel"/>
    <w:tmpl w:val="E2AEE6A2"/>
    <w:lvl w:ilvl="0" w:tplc="8DF20C18">
      <w:start w:val="1"/>
      <w:numFmt w:val="bullet"/>
      <w:lvlText w:val="-"/>
      <w:lvlJc w:val="left"/>
    </w:lvl>
    <w:lvl w:ilvl="1" w:tplc="322C16B0">
      <w:numFmt w:val="decimal"/>
      <w:lvlText w:val=""/>
      <w:lvlJc w:val="left"/>
    </w:lvl>
    <w:lvl w:ilvl="2" w:tplc="9E9C551A">
      <w:numFmt w:val="decimal"/>
      <w:lvlText w:val=""/>
      <w:lvlJc w:val="left"/>
    </w:lvl>
    <w:lvl w:ilvl="3" w:tplc="214E2B00">
      <w:numFmt w:val="decimal"/>
      <w:lvlText w:val=""/>
      <w:lvlJc w:val="left"/>
    </w:lvl>
    <w:lvl w:ilvl="4" w:tplc="2730C456">
      <w:numFmt w:val="decimal"/>
      <w:lvlText w:val=""/>
      <w:lvlJc w:val="left"/>
    </w:lvl>
    <w:lvl w:ilvl="5" w:tplc="A09036DE">
      <w:numFmt w:val="decimal"/>
      <w:lvlText w:val=""/>
      <w:lvlJc w:val="left"/>
    </w:lvl>
    <w:lvl w:ilvl="6" w:tplc="62D8703A">
      <w:numFmt w:val="decimal"/>
      <w:lvlText w:val=""/>
      <w:lvlJc w:val="left"/>
    </w:lvl>
    <w:lvl w:ilvl="7" w:tplc="DDD82AEE">
      <w:numFmt w:val="decimal"/>
      <w:lvlText w:val=""/>
      <w:lvlJc w:val="left"/>
    </w:lvl>
    <w:lvl w:ilvl="8" w:tplc="40C8C544">
      <w:numFmt w:val="decimal"/>
      <w:lvlText w:val=""/>
      <w:lvlJc w:val="left"/>
    </w:lvl>
  </w:abstractNum>
  <w:abstractNum w:abstractNumId="4">
    <w:nsid w:val="00006952"/>
    <w:multiLevelType w:val="hybridMultilevel"/>
    <w:tmpl w:val="8408B49A"/>
    <w:lvl w:ilvl="0" w:tplc="E5A2FAE2">
      <w:start w:val="1"/>
      <w:numFmt w:val="bullet"/>
      <w:lvlText w:val="\endash "/>
      <w:lvlJc w:val="left"/>
    </w:lvl>
    <w:lvl w:ilvl="1" w:tplc="5D261584">
      <w:start w:val="1"/>
      <w:numFmt w:val="bullet"/>
      <w:lvlText w:val="У"/>
      <w:lvlJc w:val="left"/>
    </w:lvl>
    <w:lvl w:ilvl="2" w:tplc="DE0CFB28">
      <w:numFmt w:val="decimal"/>
      <w:lvlText w:val=""/>
      <w:lvlJc w:val="left"/>
    </w:lvl>
    <w:lvl w:ilvl="3" w:tplc="F77AB638">
      <w:numFmt w:val="decimal"/>
      <w:lvlText w:val=""/>
      <w:lvlJc w:val="left"/>
    </w:lvl>
    <w:lvl w:ilvl="4" w:tplc="30EAF89C">
      <w:numFmt w:val="decimal"/>
      <w:lvlText w:val=""/>
      <w:lvlJc w:val="left"/>
    </w:lvl>
    <w:lvl w:ilvl="5" w:tplc="3836EADC">
      <w:numFmt w:val="decimal"/>
      <w:lvlText w:val=""/>
      <w:lvlJc w:val="left"/>
    </w:lvl>
    <w:lvl w:ilvl="6" w:tplc="AA9E1C22">
      <w:numFmt w:val="decimal"/>
      <w:lvlText w:val=""/>
      <w:lvlJc w:val="left"/>
    </w:lvl>
    <w:lvl w:ilvl="7" w:tplc="C736F0B8">
      <w:numFmt w:val="decimal"/>
      <w:lvlText w:val=""/>
      <w:lvlJc w:val="left"/>
    </w:lvl>
    <w:lvl w:ilvl="8" w:tplc="8730C338">
      <w:numFmt w:val="decimal"/>
      <w:lvlText w:val=""/>
      <w:lvlJc w:val="left"/>
    </w:lvl>
  </w:abstractNum>
  <w:abstractNum w:abstractNumId="5">
    <w:nsid w:val="00006DF1"/>
    <w:multiLevelType w:val="hybridMultilevel"/>
    <w:tmpl w:val="FDE6E660"/>
    <w:lvl w:ilvl="0" w:tplc="97BECEC6">
      <w:start w:val="1"/>
      <w:numFmt w:val="bullet"/>
      <w:lvlText w:val="-"/>
      <w:lvlJc w:val="left"/>
    </w:lvl>
    <w:lvl w:ilvl="1" w:tplc="08C4C828">
      <w:numFmt w:val="decimal"/>
      <w:lvlText w:val=""/>
      <w:lvlJc w:val="left"/>
    </w:lvl>
    <w:lvl w:ilvl="2" w:tplc="58C88B2A">
      <w:numFmt w:val="decimal"/>
      <w:lvlText w:val=""/>
      <w:lvlJc w:val="left"/>
    </w:lvl>
    <w:lvl w:ilvl="3" w:tplc="6EA4F0CA">
      <w:numFmt w:val="decimal"/>
      <w:lvlText w:val=""/>
      <w:lvlJc w:val="left"/>
    </w:lvl>
    <w:lvl w:ilvl="4" w:tplc="F6E8A9AA">
      <w:numFmt w:val="decimal"/>
      <w:lvlText w:val=""/>
      <w:lvlJc w:val="left"/>
    </w:lvl>
    <w:lvl w:ilvl="5" w:tplc="804C8840">
      <w:numFmt w:val="decimal"/>
      <w:lvlText w:val=""/>
      <w:lvlJc w:val="left"/>
    </w:lvl>
    <w:lvl w:ilvl="6" w:tplc="945E5C66">
      <w:numFmt w:val="decimal"/>
      <w:lvlText w:val=""/>
      <w:lvlJc w:val="left"/>
    </w:lvl>
    <w:lvl w:ilvl="7" w:tplc="3F24BD40">
      <w:numFmt w:val="decimal"/>
      <w:lvlText w:val=""/>
      <w:lvlJc w:val="left"/>
    </w:lvl>
    <w:lvl w:ilvl="8" w:tplc="D5CEF300">
      <w:numFmt w:val="decimal"/>
      <w:lvlText w:val=""/>
      <w:lvlJc w:val="left"/>
    </w:lvl>
  </w:abstractNum>
  <w:abstractNum w:abstractNumId="6">
    <w:nsid w:val="000072AE"/>
    <w:multiLevelType w:val="hybridMultilevel"/>
    <w:tmpl w:val="62D269FA"/>
    <w:lvl w:ilvl="0" w:tplc="024804C2">
      <w:start w:val="1"/>
      <w:numFmt w:val="bullet"/>
      <w:lvlText w:val="к"/>
      <w:lvlJc w:val="left"/>
    </w:lvl>
    <w:lvl w:ilvl="1" w:tplc="C82603D6">
      <w:numFmt w:val="decimal"/>
      <w:lvlText w:val=""/>
      <w:lvlJc w:val="left"/>
    </w:lvl>
    <w:lvl w:ilvl="2" w:tplc="9684F218">
      <w:numFmt w:val="decimal"/>
      <w:lvlText w:val=""/>
      <w:lvlJc w:val="left"/>
    </w:lvl>
    <w:lvl w:ilvl="3" w:tplc="06AC784E">
      <w:numFmt w:val="decimal"/>
      <w:lvlText w:val=""/>
      <w:lvlJc w:val="left"/>
    </w:lvl>
    <w:lvl w:ilvl="4" w:tplc="DA324D9E">
      <w:numFmt w:val="decimal"/>
      <w:lvlText w:val=""/>
      <w:lvlJc w:val="left"/>
    </w:lvl>
    <w:lvl w:ilvl="5" w:tplc="30BA9ADE">
      <w:numFmt w:val="decimal"/>
      <w:lvlText w:val=""/>
      <w:lvlJc w:val="left"/>
    </w:lvl>
    <w:lvl w:ilvl="6" w:tplc="DA7C6816">
      <w:numFmt w:val="decimal"/>
      <w:lvlText w:val=""/>
      <w:lvlJc w:val="left"/>
    </w:lvl>
    <w:lvl w:ilvl="7" w:tplc="8D5EE910">
      <w:numFmt w:val="decimal"/>
      <w:lvlText w:val=""/>
      <w:lvlJc w:val="left"/>
    </w:lvl>
    <w:lvl w:ilvl="8" w:tplc="A650D8AA">
      <w:numFmt w:val="decimal"/>
      <w:lvlText w:val=""/>
      <w:lvlJc w:val="left"/>
    </w:lvl>
  </w:abstractNum>
  <w:abstractNum w:abstractNumId="7">
    <w:nsid w:val="53BE706D"/>
    <w:multiLevelType w:val="hybridMultilevel"/>
    <w:tmpl w:val="B7863D66"/>
    <w:lvl w:ilvl="0" w:tplc="BFEC5F78">
      <w:numFmt w:val="bullet"/>
      <w:lvlText w:val="–"/>
      <w:lvlJc w:val="left"/>
      <w:pPr>
        <w:ind w:left="720" w:hanging="317"/>
      </w:pPr>
      <w:rPr>
        <w:rFonts w:ascii="Times New Roman" w:eastAsia="Times New Roman" w:hAnsi="Times New Roman" w:cs="Times New Roman" w:hint="default"/>
        <w:color w:val="000009"/>
        <w:spacing w:val="-30"/>
        <w:w w:val="100"/>
        <w:sz w:val="24"/>
        <w:szCs w:val="24"/>
        <w:lang w:val="ru-RU" w:eastAsia="ru-RU" w:bidi="ru-RU"/>
      </w:rPr>
    </w:lvl>
    <w:lvl w:ilvl="1" w:tplc="D3DC40EC">
      <w:numFmt w:val="bullet"/>
      <w:lvlText w:val="•"/>
      <w:lvlJc w:val="left"/>
      <w:pPr>
        <w:ind w:left="1669" w:hanging="317"/>
      </w:pPr>
      <w:rPr>
        <w:lang w:val="ru-RU" w:eastAsia="ru-RU" w:bidi="ru-RU"/>
      </w:rPr>
    </w:lvl>
    <w:lvl w:ilvl="2" w:tplc="FF32C3E6">
      <w:numFmt w:val="bullet"/>
      <w:lvlText w:val="•"/>
      <w:lvlJc w:val="left"/>
      <w:pPr>
        <w:ind w:left="2617" w:hanging="317"/>
      </w:pPr>
      <w:rPr>
        <w:lang w:val="ru-RU" w:eastAsia="ru-RU" w:bidi="ru-RU"/>
      </w:rPr>
    </w:lvl>
    <w:lvl w:ilvl="3" w:tplc="D2E89BAE">
      <w:numFmt w:val="bullet"/>
      <w:lvlText w:val="•"/>
      <w:lvlJc w:val="left"/>
      <w:pPr>
        <w:ind w:left="3566" w:hanging="317"/>
      </w:pPr>
      <w:rPr>
        <w:lang w:val="ru-RU" w:eastAsia="ru-RU" w:bidi="ru-RU"/>
      </w:rPr>
    </w:lvl>
    <w:lvl w:ilvl="4" w:tplc="D7FA2A6C">
      <w:numFmt w:val="bullet"/>
      <w:lvlText w:val="•"/>
      <w:lvlJc w:val="left"/>
      <w:pPr>
        <w:ind w:left="4514" w:hanging="317"/>
      </w:pPr>
      <w:rPr>
        <w:lang w:val="ru-RU" w:eastAsia="ru-RU" w:bidi="ru-RU"/>
      </w:rPr>
    </w:lvl>
    <w:lvl w:ilvl="5" w:tplc="E1BA252A">
      <w:numFmt w:val="bullet"/>
      <w:lvlText w:val="•"/>
      <w:lvlJc w:val="left"/>
      <w:pPr>
        <w:ind w:left="5463" w:hanging="317"/>
      </w:pPr>
      <w:rPr>
        <w:lang w:val="ru-RU" w:eastAsia="ru-RU" w:bidi="ru-RU"/>
      </w:rPr>
    </w:lvl>
    <w:lvl w:ilvl="6" w:tplc="38CA2952">
      <w:numFmt w:val="bullet"/>
      <w:lvlText w:val="•"/>
      <w:lvlJc w:val="left"/>
      <w:pPr>
        <w:ind w:left="6411" w:hanging="317"/>
      </w:pPr>
      <w:rPr>
        <w:lang w:val="ru-RU" w:eastAsia="ru-RU" w:bidi="ru-RU"/>
      </w:rPr>
    </w:lvl>
    <w:lvl w:ilvl="7" w:tplc="A4E0BE46">
      <w:numFmt w:val="bullet"/>
      <w:lvlText w:val="•"/>
      <w:lvlJc w:val="left"/>
      <w:pPr>
        <w:ind w:left="7359" w:hanging="317"/>
      </w:pPr>
      <w:rPr>
        <w:lang w:val="ru-RU" w:eastAsia="ru-RU" w:bidi="ru-RU"/>
      </w:rPr>
    </w:lvl>
    <w:lvl w:ilvl="8" w:tplc="188E7BC2">
      <w:numFmt w:val="bullet"/>
      <w:lvlText w:val="•"/>
      <w:lvlJc w:val="left"/>
      <w:pPr>
        <w:ind w:left="8308" w:hanging="317"/>
      </w:pPr>
      <w:rPr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E9"/>
    <w:rsid w:val="000F07B6"/>
    <w:rsid w:val="001C2583"/>
    <w:rsid w:val="00287603"/>
    <w:rsid w:val="002F4C2A"/>
    <w:rsid w:val="00401496"/>
    <w:rsid w:val="00567C36"/>
    <w:rsid w:val="00595F0B"/>
    <w:rsid w:val="006903C5"/>
    <w:rsid w:val="00714AE9"/>
    <w:rsid w:val="00764AC2"/>
    <w:rsid w:val="0077690F"/>
    <w:rsid w:val="007C3D5F"/>
    <w:rsid w:val="007E11BE"/>
    <w:rsid w:val="008719BD"/>
    <w:rsid w:val="008C016E"/>
    <w:rsid w:val="00B4318D"/>
    <w:rsid w:val="00D4364E"/>
    <w:rsid w:val="00DA3C1E"/>
    <w:rsid w:val="00DC2DD9"/>
    <w:rsid w:val="00E25D41"/>
    <w:rsid w:val="00E53410"/>
    <w:rsid w:val="00E53781"/>
    <w:rsid w:val="00FE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2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94B"/>
  </w:style>
  <w:style w:type="paragraph" w:styleId="a6">
    <w:name w:val="footer"/>
    <w:basedOn w:val="a"/>
    <w:link w:val="a7"/>
    <w:uiPriority w:val="99"/>
    <w:semiHidden/>
    <w:unhideWhenUsed/>
    <w:rsid w:val="00FE2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94B"/>
  </w:style>
  <w:style w:type="paragraph" w:styleId="a8">
    <w:name w:val="Normal (Web)"/>
    <w:basedOn w:val="a"/>
    <w:uiPriority w:val="99"/>
    <w:semiHidden/>
    <w:unhideWhenUsed/>
    <w:rsid w:val="00D436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E294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294B"/>
  </w:style>
  <w:style w:type="paragraph" w:styleId="a6">
    <w:name w:val="footer"/>
    <w:basedOn w:val="a"/>
    <w:link w:val="a7"/>
    <w:uiPriority w:val="99"/>
    <w:semiHidden/>
    <w:unhideWhenUsed/>
    <w:rsid w:val="00FE294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294B"/>
  </w:style>
  <w:style w:type="paragraph" w:styleId="a8">
    <w:name w:val="Normal (Web)"/>
    <w:basedOn w:val="a"/>
    <w:uiPriority w:val="99"/>
    <w:semiHidden/>
    <w:unhideWhenUsed/>
    <w:rsid w:val="00D4364E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3205</Words>
  <Characters>18274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Widnows 7</cp:lastModifiedBy>
  <cp:revision>2</cp:revision>
  <cp:lastPrinted>2022-09-04T07:09:00Z</cp:lastPrinted>
  <dcterms:created xsi:type="dcterms:W3CDTF">2024-02-16T17:06:00Z</dcterms:created>
  <dcterms:modified xsi:type="dcterms:W3CDTF">2024-02-16T17:06:00Z</dcterms:modified>
</cp:coreProperties>
</file>