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73" w:rsidRDefault="00570D93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</w:t>
      </w:r>
    </w:p>
    <w:p w:rsidR="003F1273" w:rsidRDefault="00570D93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>к постановлению</w:t>
      </w:r>
    </w:p>
    <w:p w:rsidR="003F1273" w:rsidRDefault="00570D93">
      <w:pPr>
        <w:widowControl w:val="0"/>
        <w:ind w:left="5387" w:firstLine="27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 xml:space="preserve">администрации Первомайского </w:t>
      </w:r>
      <w:r>
        <w:rPr>
          <w:rFonts w:eastAsia="DejaVu Sans"/>
          <w:kern w:val="2"/>
          <w:sz w:val="28"/>
          <w:szCs w:val="28"/>
          <w:lang w:eastAsia="zh-CN" w:bidi="hi-IN"/>
        </w:rPr>
        <w:t>района Оренбургской области</w:t>
      </w:r>
    </w:p>
    <w:p w:rsidR="003F1273" w:rsidRDefault="00570D93">
      <w:pPr>
        <w:widowControl w:val="0"/>
        <w:ind w:left="5387" w:firstLine="27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BD57D70" wp14:editId="283A115F">
            <wp:simplePos x="0" y="0"/>
            <wp:positionH relativeFrom="character">
              <wp:posOffset>-2216150</wp:posOffset>
            </wp:positionH>
            <wp:positionV relativeFrom="line">
              <wp:posOffset>51435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jaVu Sans"/>
          <w:kern w:val="2"/>
          <w:sz w:val="28"/>
          <w:szCs w:val="28"/>
          <w:lang w:eastAsia="zh-CN" w:bidi="hi-IN"/>
        </w:rPr>
        <w:t xml:space="preserve">  </w:t>
      </w:r>
    </w:p>
    <w:p w:rsidR="003F1273" w:rsidRDefault="003F1273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</w:p>
    <w:p w:rsidR="003F1273" w:rsidRDefault="003F1273">
      <w:pPr>
        <w:widowControl w:val="0"/>
        <w:jc w:val="right"/>
        <w:rPr>
          <w:rFonts w:eastAsia="DejaVu Sans"/>
          <w:color w:val="0000FF"/>
          <w:kern w:val="2"/>
          <w:lang w:eastAsia="zh-CN" w:bidi="hi-IN"/>
        </w:rPr>
      </w:pPr>
    </w:p>
    <w:p w:rsidR="003F1273" w:rsidRDefault="00570D9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F1273" w:rsidRDefault="00570D93">
      <w:pPr>
        <w:widowControl w:val="0"/>
        <w:jc w:val="center"/>
        <w:rPr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Муниципальных общеобразовательных организаций Первомайского района Оренбургской области, закрепленных за кон</w:t>
      </w:r>
      <w:bookmarkStart w:id="0" w:name="_GoBack"/>
      <w:bookmarkEnd w:id="0"/>
      <w:r>
        <w:rPr>
          <w:sz w:val="28"/>
          <w:szCs w:val="28"/>
        </w:rPr>
        <w:t xml:space="preserve">кретными территориями </w:t>
      </w:r>
      <w:r>
        <w:rPr>
          <w:sz w:val="28"/>
          <w:szCs w:val="28"/>
        </w:rPr>
        <w:t>муниципального образования Первомайский муниципальный район Оренбургской области</w:t>
      </w:r>
      <w:r>
        <w:rPr>
          <w:rFonts w:eastAsia="DejaVu Sans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3F1273" w:rsidRDefault="003F1273">
      <w:pPr>
        <w:widowControl w:val="0"/>
        <w:jc w:val="right"/>
        <w:rPr>
          <w:rFonts w:eastAsia="DejaVu Sans"/>
          <w:color w:val="000000"/>
          <w:kern w:val="2"/>
          <w:sz w:val="28"/>
          <w:szCs w:val="28"/>
          <w:lang w:eastAsia="zh-CN" w:bidi="hi-IN"/>
        </w:rPr>
      </w:pPr>
    </w:p>
    <w:tbl>
      <w:tblPr>
        <w:tblW w:w="96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45"/>
        <w:gridCol w:w="5069"/>
        <w:gridCol w:w="3916"/>
      </w:tblGrid>
      <w:tr w:rsidR="003F127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Образовательная организация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Населенные пункты</w:t>
            </w:r>
          </w:p>
        </w:tc>
      </w:tr>
      <w:tr w:rsidR="003F127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«Первомайская средняя общеобразовательная школа»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«Володарская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Веснянка</w:t>
            </w:r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Маевская основная общеобразовательная школа- филиал</w:t>
            </w:r>
            <w:r>
              <w:rPr>
                <w:sz w:val="28"/>
                <w:szCs w:val="28"/>
              </w:rPr>
              <w:t xml:space="preserve"> МАОУ «Володарская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«Фурмановская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Фурманов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Башкировка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Приречный</w:t>
            </w:r>
          </w:p>
          <w:p w:rsidR="003F1273" w:rsidRDefault="003F127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F1273">
        <w:trPr>
          <w:trHeight w:val="513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«Мансуровская средняя общеобразовательная школа» Первомайского района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Мансурово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3F1273">
        <w:trPr>
          <w:trHeight w:val="40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Назаровская основная общеобразовательная школа-  филиал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МБОУ «Мансуровская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Тюльпанская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 общеобразовательная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«Советская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Советское</w:t>
            </w:r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</w:p>
          <w:p w:rsidR="003F1273" w:rsidRDefault="003F127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«Соболевская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Соболево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Степнянка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Мичуринская основная общеобразовательная школа- филиал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МБОУ «Соболевская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Осочный</w:t>
            </w:r>
            <w:proofErr w:type="spellEnd"/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«Революционная 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Революционный</w:t>
            </w: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«Мирошкинская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Мирошкино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Малочаганск</w:t>
            </w:r>
            <w:proofErr w:type="spellEnd"/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Рубежинский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Большепрудный</w:t>
            </w:r>
            <w:proofErr w:type="spellEnd"/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Ударновская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общеобразовательная школа - филиал МБОУ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общеобразовательное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Сергиевская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с. Сергиевка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п. Новостройка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Новая Жизнь</w:t>
            </w:r>
          </w:p>
          <w:p w:rsidR="003F1273" w:rsidRDefault="003F127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Первомайская основная общеобразовательная школа»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«Ленинская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Ленинский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Зори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Ручьевка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Самаркин</w:t>
            </w:r>
            <w:proofErr w:type="spellEnd"/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 основная общеобразовательная школа- филиал МБОУ «Ленинская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«Озерновская средняя общеобразовательная школа» Первомайского района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Озерное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Лучевская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начальная школа-  филиал МБОУ «Озерновская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Маштаков</w:t>
            </w:r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«Малозайкинская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Малый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Большой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Балабанка</w:t>
            </w:r>
            <w:proofErr w:type="spellEnd"/>
          </w:p>
        </w:tc>
      </w:tr>
      <w:tr w:rsidR="003F127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разовательное учреждение  «Шапошниковская средняя общеобразовательная школа»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Шапошниково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Бакаушин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Вербовый Сырт</w:t>
            </w:r>
          </w:p>
        </w:tc>
      </w:tr>
      <w:tr w:rsidR="003F1273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«Красновская средняя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Красное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Каменное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Теплое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Таловое</w:t>
            </w:r>
          </w:p>
        </w:tc>
      </w:tr>
      <w:tr w:rsidR="003F1273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1273" w:rsidRDefault="003F1273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Каменская основная общеобразовательная школа- филиал МБОУ «Красновская СОШ»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Каменное</w:t>
            </w:r>
          </w:p>
        </w:tc>
      </w:tr>
      <w:tr w:rsidR="003F127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«Уральская средняя общеобразовательная школа имени Героя социалистического труда Манина Е.Н.»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Уральский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Межевой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Ветелки</w:t>
            </w:r>
            <w:proofErr w:type="spellEnd"/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Усов</w:t>
            </w:r>
          </w:p>
          <w:p w:rsidR="003F1273" w:rsidRDefault="00570D93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Лебедев</w:t>
            </w:r>
          </w:p>
        </w:tc>
      </w:tr>
    </w:tbl>
    <w:p w:rsidR="003F1273" w:rsidRDefault="003F1273">
      <w:pPr>
        <w:widowControl w:val="0"/>
        <w:ind w:right="45"/>
        <w:jc w:val="both"/>
        <w:rPr>
          <w:rFonts w:eastAsia="DejaVu Sans"/>
          <w:bCs/>
          <w:color w:val="000000"/>
          <w:spacing w:val="-2"/>
          <w:kern w:val="2"/>
          <w:sz w:val="28"/>
          <w:szCs w:val="28"/>
          <w:lang w:eastAsia="zh-CN" w:bidi="hi-IN"/>
        </w:rPr>
      </w:pPr>
    </w:p>
    <w:p w:rsidR="003F1273" w:rsidRDefault="00570D93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0700534" wp14:editId="348449BF">
            <wp:simplePos x="0" y="0"/>
            <wp:positionH relativeFrom="character">
              <wp:posOffset>-1692910</wp:posOffset>
            </wp:positionH>
            <wp:positionV relativeFrom="line">
              <wp:posOffset>8255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273" w:rsidRDefault="00570D93">
      <w:pPr>
        <w:jc w:val="center"/>
      </w:pPr>
      <w:r>
        <w:t xml:space="preserve">  </w:t>
      </w:r>
    </w:p>
    <w:p w:rsidR="003F1273" w:rsidRDefault="003F1273"/>
    <w:sectPr w:rsidR="003F127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73"/>
    <w:rsid w:val="003F1273"/>
    <w:rsid w:val="005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192CE-AF91-4E19-AAA0-73C8D5F9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1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7F97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7E1347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E13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7E13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D7F97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E1347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ACB3-8DF5-4432-A41C-0A09DB35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RMK01</dc:creator>
  <dc:description/>
  <cp:lastModifiedBy>Жуманьязова Рауля Охитовна</cp:lastModifiedBy>
  <cp:revision>2</cp:revision>
  <cp:lastPrinted>2024-02-28T06:45:00Z</cp:lastPrinted>
  <dcterms:created xsi:type="dcterms:W3CDTF">2024-02-28T06:45:00Z</dcterms:created>
  <dcterms:modified xsi:type="dcterms:W3CDTF">2024-02-28T06:45:00Z</dcterms:modified>
  <dc:language>ru-RU</dc:language>
</cp:coreProperties>
</file>